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E7BB4" w14:textId="77777777" w:rsidR="00710198" w:rsidRPr="0067785C" w:rsidRDefault="00710198" w:rsidP="0055039F">
      <w:pPr>
        <w:pStyle w:val="a3"/>
        <w:jc w:val="center"/>
        <w:rPr>
          <w:rFonts w:ascii="Times New Roman" w:hAnsi="Times New Roman" w:cs="Times New Roman"/>
          <w:b/>
          <w:color w:val="000000" w:themeColor="text1"/>
          <w:sz w:val="24"/>
          <w:szCs w:val="24"/>
        </w:rPr>
      </w:pPr>
      <w:r w:rsidRPr="0067785C">
        <w:rPr>
          <w:rFonts w:ascii="Times New Roman" w:hAnsi="Times New Roman" w:cs="Times New Roman"/>
          <w:b/>
          <w:color w:val="000000" w:themeColor="text1"/>
          <w:sz w:val="24"/>
          <w:szCs w:val="24"/>
        </w:rPr>
        <w:t>Информация по результатам обзора федерального законодательства</w:t>
      </w:r>
    </w:p>
    <w:p w14:paraId="590CAD9D" w14:textId="2B075427" w:rsidR="00710198" w:rsidRPr="0067785C" w:rsidRDefault="00710198" w:rsidP="0055039F">
      <w:pPr>
        <w:pStyle w:val="a3"/>
        <w:jc w:val="center"/>
        <w:rPr>
          <w:rFonts w:ascii="Times New Roman" w:hAnsi="Times New Roman" w:cs="Times New Roman"/>
          <w:b/>
          <w:color w:val="000000" w:themeColor="text1"/>
          <w:sz w:val="24"/>
          <w:szCs w:val="24"/>
        </w:rPr>
      </w:pPr>
      <w:r w:rsidRPr="0067785C">
        <w:rPr>
          <w:rFonts w:ascii="Times New Roman" w:hAnsi="Times New Roman" w:cs="Times New Roman"/>
          <w:b/>
          <w:color w:val="000000" w:themeColor="text1"/>
          <w:sz w:val="24"/>
          <w:szCs w:val="24"/>
        </w:rPr>
        <w:t xml:space="preserve">за </w:t>
      </w:r>
      <w:r w:rsidR="00272AA9">
        <w:rPr>
          <w:rFonts w:ascii="Times New Roman" w:hAnsi="Times New Roman" w:cs="Times New Roman"/>
          <w:b/>
          <w:color w:val="000000" w:themeColor="text1"/>
          <w:sz w:val="24"/>
          <w:szCs w:val="24"/>
        </w:rPr>
        <w:t>апрель</w:t>
      </w:r>
      <w:r w:rsidRPr="0067785C">
        <w:rPr>
          <w:rFonts w:ascii="Times New Roman" w:hAnsi="Times New Roman" w:cs="Times New Roman"/>
          <w:b/>
          <w:color w:val="000000" w:themeColor="text1"/>
          <w:sz w:val="24"/>
          <w:szCs w:val="24"/>
        </w:rPr>
        <w:t xml:space="preserve"> 202</w:t>
      </w:r>
      <w:r w:rsidR="002E4EB8" w:rsidRPr="0067785C">
        <w:rPr>
          <w:rFonts w:ascii="Times New Roman" w:hAnsi="Times New Roman" w:cs="Times New Roman"/>
          <w:b/>
          <w:color w:val="000000" w:themeColor="text1"/>
          <w:sz w:val="24"/>
          <w:szCs w:val="24"/>
        </w:rPr>
        <w:t>5</w:t>
      </w:r>
      <w:r w:rsidRPr="0067785C">
        <w:rPr>
          <w:rFonts w:ascii="Times New Roman" w:hAnsi="Times New Roman" w:cs="Times New Roman"/>
          <w:b/>
          <w:color w:val="000000" w:themeColor="text1"/>
          <w:sz w:val="24"/>
          <w:szCs w:val="24"/>
        </w:rPr>
        <w:t xml:space="preserve"> года</w:t>
      </w:r>
    </w:p>
    <w:p w14:paraId="566D3860" w14:textId="77777777" w:rsidR="00710198" w:rsidRPr="0067785C" w:rsidRDefault="00710198" w:rsidP="0067785C">
      <w:pPr>
        <w:pStyle w:val="a3"/>
        <w:jc w:val="both"/>
        <w:rPr>
          <w:rFonts w:ascii="Times New Roman" w:hAnsi="Times New Roman" w:cs="Times New Roman"/>
          <w:color w:val="000000" w:themeColor="text1"/>
          <w:sz w:val="24"/>
          <w:szCs w:val="24"/>
        </w:rPr>
      </w:pPr>
    </w:p>
    <w:p w14:paraId="11DABB48" w14:textId="59A9692E" w:rsidR="00E55D9B" w:rsidRDefault="00272AA9" w:rsidP="00E55D9B">
      <w:pPr>
        <w:pStyle w:val="a6"/>
        <w:shd w:val="clear" w:color="auto" w:fill="FFFFFF"/>
        <w:spacing w:before="0" w:beforeAutospacing="0" w:after="0" w:afterAutospacing="0"/>
        <w:ind w:firstLine="709"/>
        <w:jc w:val="both"/>
        <w:rPr>
          <w:rStyle w:val="a5"/>
          <w:b/>
          <w:bCs/>
          <w:color w:val="000000" w:themeColor="text1"/>
          <w:u w:val="none"/>
        </w:rPr>
      </w:pPr>
      <w:r w:rsidRPr="00272AA9">
        <w:rPr>
          <w:rStyle w:val="a5"/>
          <w:b/>
          <w:bCs/>
          <w:color w:val="000000" w:themeColor="text1"/>
          <w:u w:val="none"/>
        </w:rPr>
        <w:t xml:space="preserve">Указ Президента Российской Федерации от 31.03.2025 № 187 </w:t>
      </w:r>
      <w:r w:rsidR="003F6A6A">
        <w:rPr>
          <w:rStyle w:val="a5"/>
          <w:b/>
          <w:bCs/>
          <w:color w:val="000000" w:themeColor="text1"/>
          <w:u w:val="none"/>
        </w:rPr>
        <w:t>«</w:t>
      </w:r>
      <w:r w:rsidRPr="00272AA9">
        <w:rPr>
          <w:rStyle w:val="a5"/>
          <w:b/>
          <w:bCs/>
          <w:color w:val="000000" w:themeColor="text1"/>
          <w:u w:val="none"/>
        </w:rPr>
        <w:t>О призыве в апреле - июле 2025 г. граждан Российской Федерации на военную службу и об увольнении с военной службы граждан, проходящих военную службу по призыву</w:t>
      </w:r>
      <w:r w:rsidR="003F6A6A">
        <w:rPr>
          <w:rStyle w:val="a5"/>
          <w:b/>
          <w:bCs/>
          <w:color w:val="000000" w:themeColor="text1"/>
          <w:u w:val="none"/>
        </w:rPr>
        <w:t>»</w:t>
      </w:r>
    </w:p>
    <w:p w14:paraId="777FA0B6" w14:textId="6AAB5746" w:rsidR="002E4EB8" w:rsidRDefault="00272AA9" w:rsidP="00E55D9B">
      <w:pPr>
        <w:pStyle w:val="a6"/>
        <w:shd w:val="clear" w:color="auto" w:fill="FFFFFF"/>
        <w:spacing w:before="0" w:beforeAutospacing="0" w:after="0" w:afterAutospacing="0"/>
        <w:ind w:firstLine="709"/>
        <w:jc w:val="both"/>
        <w:rPr>
          <w:rStyle w:val="a5"/>
          <w:bCs/>
          <w:color w:val="000000" w:themeColor="text1"/>
          <w:u w:val="none"/>
        </w:rPr>
      </w:pPr>
      <w:r w:rsidRPr="00E55D9B">
        <w:rPr>
          <w:rStyle w:val="a5"/>
          <w:bCs/>
          <w:color w:val="000000" w:themeColor="text1"/>
          <w:u w:val="none"/>
        </w:rPr>
        <w:t>С 1 апреля по 15 июля 2025 г. осуществляется призыв на военную службу граждан Российской Федерации в возрасте от 18 до 30 лет, не пребывающих в запасе и подлежащих в соответствии с Федеральным законом от 28</w:t>
      </w:r>
      <w:r w:rsidR="00C17FA0">
        <w:rPr>
          <w:rStyle w:val="a5"/>
          <w:bCs/>
          <w:color w:val="000000" w:themeColor="text1"/>
          <w:u w:val="none"/>
        </w:rPr>
        <w:t>.03.</w:t>
      </w:r>
      <w:r w:rsidRPr="00E55D9B">
        <w:rPr>
          <w:rStyle w:val="a5"/>
          <w:bCs/>
          <w:color w:val="000000" w:themeColor="text1"/>
          <w:u w:val="none"/>
        </w:rPr>
        <w:t xml:space="preserve">1998 № 53-ФЗ </w:t>
      </w:r>
      <w:r w:rsidR="003F6A6A">
        <w:rPr>
          <w:rStyle w:val="a5"/>
          <w:bCs/>
          <w:color w:val="000000" w:themeColor="text1"/>
          <w:u w:val="none"/>
        </w:rPr>
        <w:t>«</w:t>
      </w:r>
      <w:r w:rsidRPr="00E55D9B">
        <w:rPr>
          <w:rStyle w:val="a5"/>
          <w:bCs/>
          <w:color w:val="000000" w:themeColor="text1"/>
          <w:u w:val="none"/>
        </w:rPr>
        <w:t>О воинской обязанности и военной службе</w:t>
      </w:r>
      <w:r w:rsidR="003F6A6A">
        <w:rPr>
          <w:rStyle w:val="a5"/>
          <w:bCs/>
          <w:color w:val="000000" w:themeColor="text1"/>
          <w:u w:val="none"/>
        </w:rPr>
        <w:t>»</w:t>
      </w:r>
      <w:r w:rsidRPr="00E55D9B">
        <w:rPr>
          <w:rStyle w:val="a5"/>
          <w:bCs/>
          <w:color w:val="000000" w:themeColor="text1"/>
          <w:u w:val="none"/>
        </w:rPr>
        <w:t xml:space="preserve"> призыву на военную службу, в количестве 160 000 человек.</w:t>
      </w:r>
    </w:p>
    <w:p w14:paraId="0A874659" w14:textId="02A27E1B" w:rsidR="00E55D9B" w:rsidRDefault="00E55D9B" w:rsidP="00E55D9B">
      <w:pPr>
        <w:pStyle w:val="a6"/>
        <w:shd w:val="clear" w:color="auto" w:fill="FFFFFF"/>
        <w:spacing w:before="0" w:beforeAutospacing="0" w:after="0" w:afterAutospacing="0"/>
        <w:ind w:firstLine="709"/>
        <w:jc w:val="both"/>
        <w:rPr>
          <w:bCs/>
          <w:color w:val="000000" w:themeColor="text1"/>
        </w:rPr>
      </w:pPr>
    </w:p>
    <w:p w14:paraId="186F8629" w14:textId="30FFD949" w:rsidR="00E55D9B" w:rsidRPr="00E55D9B" w:rsidRDefault="00E55D9B" w:rsidP="00E55D9B">
      <w:pPr>
        <w:pStyle w:val="a6"/>
        <w:shd w:val="clear" w:color="auto" w:fill="FFFFFF"/>
        <w:spacing w:before="0" w:beforeAutospacing="0" w:after="0" w:afterAutospacing="0"/>
        <w:ind w:firstLine="709"/>
        <w:jc w:val="both"/>
        <w:rPr>
          <w:b/>
          <w:bCs/>
          <w:color w:val="000000" w:themeColor="text1"/>
        </w:rPr>
      </w:pPr>
      <w:r w:rsidRPr="00E55D9B">
        <w:rPr>
          <w:b/>
          <w:bCs/>
          <w:color w:val="000000" w:themeColor="text1"/>
        </w:rPr>
        <w:t xml:space="preserve">Указ Президента Российской Федерации от 07.04.2025 № 217 </w:t>
      </w:r>
      <w:r w:rsidR="003F6A6A">
        <w:rPr>
          <w:b/>
          <w:bCs/>
          <w:color w:val="000000" w:themeColor="text1"/>
        </w:rPr>
        <w:t>«</w:t>
      </w:r>
      <w:r w:rsidRPr="00E55D9B">
        <w:rPr>
          <w:b/>
          <w:bCs/>
          <w:color w:val="000000" w:themeColor="text1"/>
        </w:rPr>
        <w:t>О подготовке проектов поручений Президента Российской Федерации об установлении специальных требований к участникам аукциона на право пользования участками недр</w:t>
      </w:r>
      <w:r w:rsidR="003F6A6A">
        <w:rPr>
          <w:b/>
          <w:bCs/>
          <w:color w:val="000000" w:themeColor="text1"/>
        </w:rPr>
        <w:t>»</w:t>
      </w:r>
    </w:p>
    <w:p w14:paraId="2ECC8702" w14:textId="665D8B83" w:rsidR="00E55D9B" w:rsidRDefault="00E55D9B" w:rsidP="00E55D9B">
      <w:pPr>
        <w:pStyle w:val="a6"/>
        <w:shd w:val="clear" w:color="auto" w:fill="FFFFFF"/>
        <w:spacing w:before="0" w:beforeAutospacing="0" w:after="0" w:afterAutospacing="0"/>
        <w:ind w:firstLine="709"/>
        <w:jc w:val="both"/>
        <w:rPr>
          <w:bCs/>
          <w:color w:val="000000" w:themeColor="text1"/>
        </w:rPr>
      </w:pPr>
      <w:r w:rsidRPr="00E55D9B">
        <w:rPr>
          <w:bCs/>
          <w:color w:val="000000" w:themeColor="text1"/>
        </w:rPr>
        <w:t>Специальные требования устанавливаются в исключительных случаях в целях обеспечения реализации документов стратегического планирования, включая государственные программы, национальные проекты, федеральные целевые программы, и инвестиционных проектов, в том числе приоритетных инвестиционных проектов, а также в целях выполнения государственного оборонного заказа. Основанием для рассмотрения вопроса о подготовке проекта поручения Президента Российской Федерации об установлении специальных требований является обращение в Администрацию Президента Российской Федерации, содержащее предложение об установлении специальных требований. Обращение может быть направлено руководителем федерального органа исполнительной власти, высшим должностным лицом субъекта Российской Федерации, публично-правовой компанией, государственной корпорацией, организацией, в уставном капитале которой доля (вклад) Российской Федерации или субъекта Российской Федерации составляет более 50 процентов и (или) в которой Российская Федерация или субъект Российской Федерации имеет право прямо или косвенно распоряжаться более чем</w:t>
      </w:r>
      <w:r w:rsidR="00C17FA0">
        <w:rPr>
          <w:bCs/>
          <w:color w:val="000000" w:themeColor="text1"/>
        </w:rPr>
        <w:t xml:space="preserve">                            </w:t>
      </w:r>
      <w:r w:rsidRPr="00E55D9B">
        <w:rPr>
          <w:bCs/>
          <w:color w:val="000000" w:themeColor="text1"/>
        </w:rPr>
        <w:t xml:space="preserve"> 50 процентами общего количества голосов, приходящихся на голосующие акции (доли), составляющие ее уставный капитал, а также иным лицом в соответствии с указанием Президента Российской Федерации.</w:t>
      </w:r>
    </w:p>
    <w:p w14:paraId="2D228703" w14:textId="20A23FCE" w:rsidR="00E55D9B" w:rsidRDefault="00E55D9B" w:rsidP="00E55D9B">
      <w:pPr>
        <w:pStyle w:val="a6"/>
        <w:shd w:val="clear" w:color="auto" w:fill="FFFFFF"/>
        <w:spacing w:before="0" w:beforeAutospacing="0" w:after="0" w:afterAutospacing="0"/>
        <w:ind w:firstLine="709"/>
        <w:jc w:val="both"/>
        <w:rPr>
          <w:bCs/>
          <w:color w:val="000000" w:themeColor="text1"/>
        </w:rPr>
      </w:pPr>
    </w:p>
    <w:p w14:paraId="7E6DFABC" w14:textId="71243624" w:rsidR="000D0DED" w:rsidRPr="000D0DED" w:rsidRDefault="000D0DED" w:rsidP="000D0DED">
      <w:pPr>
        <w:pStyle w:val="a6"/>
        <w:shd w:val="clear" w:color="auto" w:fill="FFFFFF"/>
        <w:spacing w:before="0" w:beforeAutospacing="0" w:after="0" w:afterAutospacing="0"/>
        <w:ind w:firstLine="709"/>
        <w:jc w:val="both"/>
        <w:rPr>
          <w:b/>
          <w:bCs/>
          <w:color w:val="000000" w:themeColor="text1"/>
        </w:rPr>
      </w:pPr>
      <w:r w:rsidRPr="000D0DED">
        <w:rPr>
          <w:b/>
          <w:bCs/>
          <w:color w:val="000000" w:themeColor="text1"/>
        </w:rPr>
        <w:t xml:space="preserve">Постановление Правительства Российской Федерации от 09.04.2025 № 468 </w:t>
      </w:r>
      <w:r w:rsidR="00C17FA0">
        <w:rPr>
          <w:b/>
          <w:bCs/>
          <w:color w:val="000000" w:themeColor="text1"/>
        </w:rPr>
        <w:t xml:space="preserve">                  </w:t>
      </w:r>
      <w:r w:rsidR="003F6A6A">
        <w:rPr>
          <w:b/>
          <w:bCs/>
          <w:color w:val="000000" w:themeColor="text1"/>
        </w:rPr>
        <w:t>«</w:t>
      </w:r>
      <w:r w:rsidRPr="000D0DED">
        <w:rPr>
          <w:b/>
          <w:bCs/>
          <w:color w:val="000000" w:themeColor="text1"/>
        </w:rPr>
        <w:t>Об утверждении Правил формирования и ведения реестра органов аттестации, Правил формирования и ведения реестра аттестующих организаций, Правил формирования и ведения реестра аккредитованных подразделений транспортной безопасности, Правил формирования и ведения реестра аттестованных сил обеспечения транспортной безопасности, а также предоставления содержащихся в нем данных</w:t>
      </w:r>
      <w:r w:rsidR="003F6A6A">
        <w:rPr>
          <w:b/>
          <w:bCs/>
          <w:color w:val="000000" w:themeColor="text1"/>
        </w:rPr>
        <w:t>»</w:t>
      </w:r>
    </w:p>
    <w:p w14:paraId="0E71C9BD" w14:textId="1626513D" w:rsidR="000D0DED" w:rsidRDefault="000D0DED" w:rsidP="000D0DED">
      <w:pPr>
        <w:pStyle w:val="a6"/>
        <w:shd w:val="clear" w:color="auto" w:fill="FFFFFF"/>
        <w:spacing w:before="0" w:beforeAutospacing="0" w:after="0" w:afterAutospacing="0"/>
        <w:ind w:firstLine="709"/>
        <w:jc w:val="both"/>
        <w:rPr>
          <w:bCs/>
          <w:color w:val="000000" w:themeColor="text1"/>
        </w:rPr>
      </w:pPr>
      <w:r w:rsidRPr="000D0DED">
        <w:rPr>
          <w:bCs/>
          <w:color w:val="000000" w:themeColor="text1"/>
        </w:rPr>
        <w:t>В частности, утверждены Правила, устанавливающие порядок формирования и ведения реестра органов аттестации</w:t>
      </w:r>
      <w:r w:rsidR="00C17FA0">
        <w:rPr>
          <w:bCs/>
          <w:color w:val="000000" w:themeColor="text1"/>
        </w:rPr>
        <w:t xml:space="preserve"> –</w:t>
      </w:r>
      <w:r w:rsidR="00CA1C5A">
        <w:rPr>
          <w:bCs/>
          <w:color w:val="000000" w:themeColor="text1"/>
        </w:rPr>
        <w:t xml:space="preserve"> </w:t>
      </w:r>
      <w:r w:rsidRPr="000D0DED">
        <w:rPr>
          <w:bCs/>
          <w:color w:val="000000" w:themeColor="text1"/>
        </w:rPr>
        <w:t>компетентных органов в области обеспечения транспортной безопасности, которыми являются Федеральное агентство воздушного транспорта, Федеральное агентство железнодорожного транспорта, Федеральное агентство морского и речного транспорта, Федеральное дорожное агентство, их территориальных подразделений, а также организаций, находящихся в ведении компетентных органов в соответствующей сфере деятельности и уполномоченных ими на аттестацию сил обеспечения транспортной безопасности. Реестр является государственным информационным ресурсом. Обладателем информации, содержащейся в реестре, является Российская Федерация. Реестр формируется и ведется компетентными органами в соответствующей сфере деятельности в электронном виде в единой государственной информационной системе обеспечения транспортной безопасности.</w:t>
      </w:r>
    </w:p>
    <w:p w14:paraId="5E0D0532" w14:textId="77777777" w:rsidR="00E11E82" w:rsidRPr="000D0DED" w:rsidRDefault="00E11E82" w:rsidP="000D0DED">
      <w:pPr>
        <w:pStyle w:val="a6"/>
        <w:shd w:val="clear" w:color="auto" w:fill="FFFFFF"/>
        <w:spacing w:before="0" w:beforeAutospacing="0" w:after="0" w:afterAutospacing="0"/>
        <w:ind w:firstLine="709"/>
        <w:jc w:val="both"/>
        <w:rPr>
          <w:bCs/>
          <w:color w:val="000000" w:themeColor="text1"/>
        </w:rPr>
      </w:pPr>
    </w:p>
    <w:p w14:paraId="3E551F71" w14:textId="7A5F24F9" w:rsidR="000D0DED" w:rsidRPr="000D0DED" w:rsidRDefault="000D0DED" w:rsidP="000D0DED">
      <w:pPr>
        <w:pStyle w:val="a6"/>
        <w:shd w:val="clear" w:color="auto" w:fill="FFFFFF"/>
        <w:spacing w:before="0" w:beforeAutospacing="0" w:after="0" w:afterAutospacing="0"/>
        <w:ind w:firstLine="709"/>
        <w:jc w:val="both"/>
        <w:rPr>
          <w:b/>
          <w:bCs/>
          <w:color w:val="000000" w:themeColor="text1"/>
        </w:rPr>
      </w:pPr>
      <w:r w:rsidRPr="000D0DED">
        <w:rPr>
          <w:b/>
          <w:bCs/>
          <w:color w:val="000000" w:themeColor="text1"/>
        </w:rPr>
        <w:t xml:space="preserve">Постановление Правительства Российской Федерации от 09.04.2025 № 467 </w:t>
      </w:r>
      <w:r w:rsidR="00CA1C5A">
        <w:rPr>
          <w:b/>
          <w:bCs/>
          <w:color w:val="000000" w:themeColor="text1"/>
        </w:rPr>
        <w:t xml:space="preserve">                 </w:t>
      </w:r>
      <w:proofErr w:type="gramStart"/>
      <w:r w:rsidR="00CA1C5A">
        <w:rPr>
          <w:b/>
          <w:bCs/>
          <w:color w:val="000000" w:themeColor="text1"/>
        </w:rPr>
        <w:t xml:space="preserve">   </w:t>
      </w:r>
      <w:r w:rsidR="003F6A6A">
        <w:rPr>
          <w:b/>
          <w:bCs/>
          <w:color w:val="000000" w:themeColor="text1"/>
        </w:rPr>
        <w:t>«</w:t>
      </w:r>
      <w:proofErr w:type="gramEnd"/>
      <w:r w:rsidRPr="000D0DED">
        <w:rPr>
          <w:b/>
          <w:bCs/>
          <w:color w:val="000000" w:themeColor="text1"/>
        </w:rPr>
        <w:t xml:space="preserve">О внесении изменений в постановление Правительства Российской Федерации </w:t>
      </w:r>
      <w:r w:rsidR="00CA1C5A">
        <w:rPr>
          <w:b/>
          <w:bCs/>
          <w:color w:val="000000" w:themeColor="text1"/>
        </w:rPr>
        <w:t xml:space="preserve">                            </w:t>
      </w:r>
      <w:r w:rsidRPr="000D0DED">
        <w:rPr>
          <w:b/>
          <w:bCs/>
          <w:color w:val="000000" w:themeColor="text1"/>
        </w:rPr>
        <w:t>от 23 февраля 2018 г. № 190</w:t>
      </w:r>
      <w:r w:rsidR="003F6A6A">
        <w:rPr>
          <w:b/>
          <w:bCs/>
          <w:color w:val="000000" w:themeColor="text1"/>
        </w:rPr>
        <w:t>»</w:t>
      </w:r>
    </w:p>
    <w:p w14:paraId="4A7A3AB9" w14:textId="795DF770" w:rsidR="000D0DED" w:rsidRDefault="000D0DED" w:rsidP="000D0DED">
      <w:pPr>
        <w:pStyle w:val="a6"/>
        <w:shd w:val="clear" w:color="auto" w:fill="FFFFFF"/>
        <w:spacing w:before="0" w:beforeAutospacing="0" w:after="0" w:afterAutospacing="0"/>
        <w:ind w:firstLine="709"/>
        <w:jc w:val="both"/>
        <w:rPr>
          <w:bCs/>
          <w:color w:val="000000" w:themeColor="text1"/>
        </w:rPr>
      </w:pPr>
      <w:r w:rsidRPr="000D0DED">
        <w:rPr>
          <w:bCs/>
          <w:color w:val="000000" w:themeColor="text1"/>
        </w:rPr>
        <w:t xml:space="preserve">Внесены изменения в постановление Правительства Российской Федерации </w:t>
      </w:r>
      <w:r w:rsidR="00CA1C5A">
        <w:rPr>
          <w:bCs/>
          <w:color w:val="000000" w:themeColor="text1"/>
        </w:rPr>
        <w:t xml:space="preserve">                          </w:t>
      </w:r>
      <w:r w:rsidRPr="000D0DED">
        <w:rPr>
          <w:bCs/>
          <w:color w:val="000000" w:themeColor="text1"/>
        </w:rPr>
        <w:t>от 23</w:t>
      </w:r>
      <w:r w:rsidR="00CA1C5A">
        <w:rPr>
          <w:bCs/>
          <w:color w:val="000000" w:themeColor="text1"/>
        </w:rPr>
        <w:t>.02.</w:t>
      </w:r>
      <w:r w:rsidRPr="000D0DED">
        <w:rPr>
          <w:bCs/>
          <w:color w:val="000000" w:themeColor="text1"/>
        </w:rPr>
        <w:t xml:space="preserve">2018 № 190 </w:t>
      </w:r>
      <w:r w:rsidR="003F6A6A">
        <w:rPr>
          <w:bCs/>
          <w:color w:val="000000" w:themeColor="text1"/>
        </w:rPr>
        <w:t>«</w:t>
      </w:r>
      <w:r w:rsidRPr="000D0DED">
        <w:rPr>
          <w:bCs/>
          <w:color w:val="000000" w:themeColor="text1"/>
        </w:rPr>
        <w:t>О приоритетных инвестиционных проектах в целях развития лесного комплекса и об изменении и признании утратившими силу некоторых актов Правительства Российской Федерации</w:t>
      </w:r>
      <w:r w:rsidR="003F6A6A">
        <w:rPr>
          <w:bCs/>
          <w:color w:val="000000" w:themeColor="text1"/>
        </w:rPr>
        <w:t>»</w:t>
      </w:r>
      <w:r w:rsidRPr="000D0DED">
        <w:rPr>
          <w:bCs/>
          <w:color w:val="000000" w:themeColor="text1"/>
        </w:rPr>
        <w:t xml:space="preserve">. Обязательство по переработке лесных ресурсов, предусмотренных схемой использования в технологическом процессе заготовленной ликвидной древесины (баланс сырья), содержащейся в концепции инвестиционного проекта, с </w:t>
      </w:r>
      <w:r w:rsidR="00CA1C5A">
        <w:rPr>
          <w:bCs/>
          <w:color w:val="000000" w:themeColor="text1"/>
        </w:rPr>
        <w:t>0</w:t>
      </w:r>
      <w:r w:rsidRPr="000D0DED">
        <w:rPr>
          <w:bCs/>
          <w:color w:val="000000" w:themeColor="text1"/>
        </w:rPr>
        <w:t>1</w:t>
      </w:r>
      <w:r w:rsidR="00CA1C5A">
        <w:rPr>
          <w:bCs/>
          <w:color w:val="000000" w:themeColor="text1"/>
        </w:rPr>
        <w:t>.09.</w:t>
      </w:r>
      <w:r w:rsidRPr="000D0DED">
        <w:rPr>
          <w:bCs/>
          <w:color w:val="000000" w:themeColor="text1"/>
        </w:rPr>
        <w:t xml:space="preserve">2025 - 50 процентов, с </w:t>
      </w:r>
      <w:r w:rsidR="00CA1C5A">
        <w:rPr>
          <w:bCs/>
          <w:color w:val="000000" w:themeColor="text1"/>
        </w:rPr>
        <w:t>0</w:t>
      </w:r>
      <w:r w:rsidRPr="000D0DED">
        <w:rPr>
          <w:bCs/>
          <w:color w:val="000000" w:themeColor="text1"/>
        </w:rPr>
        <w:t>1</w:t>
      </w:r>
      <w:r w:rsidR="00CA1C5A">
        <w:rPr>
          <w:bCs/>
          <w:color w:val="000000" w:themeColor="text1"/>
        </w:rPr>
        <w:t>.01.</w:t>
      </w:r>
      <w:r w:rsidRPr="000D0DED">
        <w:rPr>
          <w:bCs/>
          <w:color w:val="000000" w:themeColor="text1"/>
        </w:rPr>
        <w:t xml:space="preserve">2026 - 70 процентов, с </w:t>
      </w:r>
      <w:r w:rsidR="00CA1C5A">
        <w:rPr>
          <w:bCs/>
          <w:color w:val="000000" w:themeColor="text1"/>
        </w:rPr>
        <w:t>0</w:t>
      </w:r>
      <w:r w:rsidRPr="000D0DED">
        <w:rPr>
          <w:bCs/>
          <w:color w:val="000000" w:themeColor="text1"/>
        </w:rPr>
        <w:t>1</w:t>
      </w:r>
      <w:r w:rsidR="00CA1C5A">
        <w:rPr>
          <w:bCs/>
          <w:color w:val="000000" w:themeColor="text1"/>
        </w:rPr>
        <w:t>.01.</w:t>
      </w:r>
      <w:r w:rsidRPr="000D0DED">
        <w:rPr>
          <w:bCs/>
          <w:color w:val="000000" w:themeColor="text1"/>
        </w:rPr>
        <w:t xml:space="preserve">2027 - </w:t>
      </w:r>
      <w:r w:rsidR="00CA1C5A">
        <w:rPr>
          <w:bCs/>
          <w:color w:val="000000" w:themeColor="text1"/>
        </w:rPr>
        <w:t xml:space="preserve">                                   </w:t>
      </w:r>
      <w:r w:rsidRPr="000D0DED">
        <w:rPr>
          <w:bCs/>
          <w:color w:val="000000" w:themeColor="text1"/>
        </w:rPr>
        <w:t xml:space="preserve">80 процентов распространяется на инвестиционные проекты, включенные в перечень приоритетных инвестиционных проектов в целях развития лесного комплекса с </w:t>
      </w:r>
      <w:r w:rsidR="00CA1C5A">
        <w:rPr>
          <w:bCs/>
          <w:color w:val="000000" w:themeColor="text1"/>
        </w:rPr>
        <w:t>01.09.</w:t>
      </w:r>
      <w:r w:rsidRPr="000D0DED">
        <w:rPr>
          <w:bCs/>
          <w:color w:val="000000" w:themeColor="text1"/>
        </w:rPr>
        <w:t>2025</w:t>
      </w:r>
      <w:r w:rsidR="00CA1C5A">
        <w:rPr>
          <w:bCs/>
          <w:color w:val="000000" w:themeColor="text1"/>
        </w:rPr>
        <w:t>.</w:t>
      </w:r>
    </w:p>
    <w:p w14:paraId="06B67663" w14:textId="77777777" w:rsidR="000D0DED" w:rsidRPr="000D0DED" w:rsidRDefault="000D0DED" w:rsidP="000D0DED">
      <w:pPr>
        <w:pStyle w:val="a6"/>
        <w:shd w:val="clear" w:color="auto" w:fill="FFFFFF"/>
        <w:spacing w:before="0" w:beforeAutospacing="0" w:after="0" w:afterAutospacing="0"/>
        <w:ind w:firstLine="709"/>
        <w:jc w:val="both"/>
        <w:rPr>
          <w:bCs/>
          <w:color w:val="000000" w:themeColor="text1"/>
        </w:rPr>
      </w:pPr>
    </w:p>
    <w:p w14:paraId="4E2BB23C" w14:textId="4CA14893" w:rsidR="000D0DED" w:rsidRPr="000D0DED" w:rsidRDefault="000D0DED" w:rsidP="000D0DED">
      <w:pPr>
        <w:pStyle w:val="a6"/>
        <w:shd w:val="clear" w:color="auto" w:fill="FFFFFF"/>
        <w:spacing w:before="0" w:beforeAutospacing="0" w:after="0" w:afterAutospacing="0"/>
        <w:ind w:firstLine="709"/>
        <w:jc w:val="both"/>
        <w:rPr>
          <w:b/>
          <w:bCs/>
          <w:color w:val="000000" w:themeColor="text1"/>
        </w:rPr>
      </w:pPr>
      <w:r w:rsidRPr="000D0DED">
        <w:rPr>
          <w:b/>
          <w:bCs/>
          <w:color w:val="000000" w:themeColor="text1"/>
        </w:rPr>
        <w:t xml:space="preserve">Постановление Правительства Российской Федерации от 07.04.2025 № 447 </w:t>
      </w:r>
      <w:r w:rsidR="00CA1C5A">
        <w:rPr>
          <w:b/>
          <w:bCs/>
          <w:color w:val="000000" w:themeColor="text1"/>
        </w:rPr>
        <w:t xml:space="preserve">                     </w:t>
      </w:r>
      <w:proofErr w:type="gramStart"/>
      <w:r w:rsidR="00CA1C5A">
        <w:rPr>
          <w:b/>
          <w:bCs/>
          <w:color w:val="000000" w:themeColor="text1"/>
        </w:rPr>
        <w:t xml:space="preserve">   </w:t>
      </w:r>
      <w:r w:rsidR="003F6A6A">
        <w:rPr>
          <w:b/>
          <w:bCs/>
          <w:color w:val="000000" w:themeColor="text1"/>
        </w:rPr>
        <w:t>«</w:t>
      </w:r>
      <w:proofErr w:type="gramEnd"/>
      <w:r w:rsidRPr="000D0DED">
        <w:rPr>
          <w:b/>
          <w:bCs/>
          <w:color w:val="000000" w:themeColor="text1"/>
        </w:rPr>
        <w:t xml:space="preserve">О внесении изменений в постановление Правительства Российской Федерации </w:t>
      </w:r>
      <w:r w:rsidR="00CA1C5A">
        <w:rPr>
          <w:b/>
          <w:bCs/>
          <w:color w:val="000000" w:themeColor="text1"/>
        </w:rPr>
        <w:t xml:space="preserve">                    </w:t>
      </w:r>
      <w:r w:rsidRPr="000D0DED">
        <w:rPr>
          <w:b/>
          <w:bCs/>
          <w:color w:val="000000" w:themeColor="text1"/>
        </w:rPr>
        <w:t>от 27 апреля 2024 г. № 555</w:t>
      </w:r>
      <w:r w:rsidR="003F6A6A">
        <w:rPr>
          <w:b/>
          <w:bCs/>
          <w:color w:val="000000" w:themeColor="text1"/>
        </w:rPr>
        <w:t>»</w:t>
      </w:r>
    </w:p>
    <w:p w14:paraId="1F4FCC0E" w14:textId="4A2B458D" w:rsidR="000D0DED" w:rsidRDefault="000D0DED" w:rsidP="000D0DED">
      <w:pPr>
        <w:pStyle w:val="a6"/>
        <w:shd w:val="clear" w:color="auto" w:fill="FFFFFF"/>
        <w:spacing w:before="0" w:beforeAutospacing="0" w:after="0" w:afterAutospacing="0"/>
        <w:ind w:firstLine="709"/>
        <w:jc w:val="both"/>
        <w:rPr>
          <w:bCs/>
          <w:color w:val="000000" w:themeColor="text1"/>
        </w:rPr>
      </w:pPr>
      <w:r w:rsidRPr="000D0DED">
        <w:rPr>
          <w:bCs/>
          <w:color w:val="000000" w:themeColor="text1"/>
        </w:rPr>
        <w:t xml:space="preserve">Внесены изменения в постановление Правительства Российской Федерации </w:t>
      </w:r>
      <w:r w:rsidR="003F6A6A">
        <w:rPr>
          <w:bCs/>
          <w:color w:val="000000" w:themeColor="text1"/>
        </w:rPr>
        <w:t xml:space="preserve">                           </w:t>
      </w:r>
      <w:r w:rsidRPr="000D0DED">
        <w:rPr>
          <w:bCs/>
          <w:color w:val="000000" w:themeColor="text1"/>
        </w:rPr>
        <w:t>от 27</w:t>
      </w:r>
      <w:r w:rsidR="00CA1C5A">
        <w:rPr>
          <w:bCs/>
          <w:color w:val="000000" w:themeColor="text1"/>
        </w:rPr>
        <w:t>.04.</w:t>
      </w:r>
      <w:r w:rsidRPr="000D0DED">
        <w:rPr>
          <w:bCs/>
          <w:color w:val="000000" w:themeColor="text1"/>
        </w:rPr>
        <w:t xml:space="preserve">2024 № 555 </w:t>
      </w:r>
      <w:r w:rsidR="003F6A6A">
        <w:rPr>
          <w:bCs/>
          <w:color w:val="000000" w:themeColor="text1"/>
        </w:rPr>
        <w:t>«</w:t>
      </w:r>
      <w:r w:rsidRPr="000D0DED">
        <w:rPr>
          <w:bCs/>
          <w:color w:val="000000" w:themeColor="text1"/>
        </w:rPr>
        <w:t>О целевом обучении по образовательным программам среднего профессионального и высшего образования</w:t>
      </w:r>
      <w:r w:rsidR="003F6A6A">
        <w:rPr>
          <w:bCs/>
          <w:color w:val="000000" w:themeColor="text1"/>
        </w:rPr>
        <w:t>»</w:t>
      </w:r>
      <w:r w:rsidRPr="000D0DED">
        <w:rPr>
          <w:bCs/>
          <w:color w:val="000000" w:themeColor="text1"/>
        </w:rPr>
        <w:t xml:space="preserve">. Особенности целевого обучения и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 В случае подачи заявки гражданином, обучающимся по образовательной программе (за исключением заявок, поданных в соответствии с предложениями, не размещенными на цифровой платформе </w:t>
      </w:r>
      <w:r w:rsidR="003F6A6A">
        <w:rPr>
          <w:bCs/>
          <w:color w:val="000000" w:themeColor="text1"/>
        </w:rPr>
        <w:t>«</w:t>
      </w:r>
      <w:r w:rsidRPr="000D0DED">
        <w:rPr>
          <w:bCs/>
          <w:color w:val="000000" w:themeColor="text1"/>
        </w:rPr>
        <w:t>Работа в России</w:t>
      </w:r>
      <w:r w:rsidR="003F6A6A">
        <w:rPr>
          <w:bCs/>
          <w:color w:val="000000" w:themeColor="text1"/>
        </w:rPr>
        <w:t>»</w:t>
      </w:r>
      <w:r w:rsidRPr="000D0DED">
        <w:rPr>
          <w:bCs/>
          <w:color w:val="000000" w:themeColor="text1"/>
        </w:rPr>
        <w:t xml:space="preserve">), сведения о заявке на цифровой платформе </w:t>
      </w:r>
      <w:r w:rsidR="003F6A6A">
        <w:rPr>
          <w:bCs/>
          <w:color w:val="000000" w:themeColor="text1"/>
        </w:rPr>
        <w:t>«</w:t>
      </w:r>
      <w:r w:rsidRPr="000D0DED">
        <w:rPr>
          <w:bCs/>
          <w:color w:val="000000" w:themeColor="text1"/>
        </w:rPr>
        <w:t>Работа в России</w:t>
      </w:r>
      <w:r w:rsidR="003F6A6A">
        <w:rPr>
          <w:bCs/>
          <w:color w:val="000000" w:themeColor="text1"/>
        </w:rPr>
        <w:t>»</w:t>
      </w:r>
      <w:r w:rsidRPr="000D0DED">
        <w:rPr>
          <w:bCs/>
          <w:color w:val="000000" w:themeColor="text1"/>
        </w:rPr>
        <w:t xml:space="preserve"> размещает: организация, осуществляющая образовательную деятельность, если заявка подана в указанную организацию; заказчик, если заявка подана заказчику.</w:t>
      </w:r>
    </w:p>
    <w:p w14:paraId="11D11D05" w14:textId="77777777" w:rsidR="000D0DED" w:rsidRPr="000D0DED" w:rsidRDefault="000D0DED" w:rsidP="000D0DED">
      <w:pPr>
        <w:pStyle w:val="a6"/>
        <w:shd w:val="clear" w:color="auto" w:fill="FFFFFF"/>
        <w:spacing w:before="0" w:beforeAutospacing="0" w:after="0" w:afterAutospacing="0"/>
        <w:ind w:firstLine="709"/>
        <w:jc w:val="both"/>
        <w:rPr>
          <w:bCs/>
          <w:color w:val="000000" w:themeColor="text1"/>
        </w:rPr>
      </w:pPr>
    </w:p>
    <w:p w14:paraId="5353F898" w14:textId="0929170C" w:rsidR="000D0DED" w:rsidRPr="000D0DED" w:rsidRDefault="000D0DED" w:rsidP="000D0DED">
      <w:pPr>
        <w:pStyle w:val="a6"/>
        <w:shd w:val="clear" w:color="auto" w:fill="FFFFFF"/>
        <w:spacing w:before="0" w:beforeAutospacing="0" w:after="0" w:afterAutospacing="0"/>
        <w:ind w:firstLine="709"/>
        <w:jc w:val="both"/>
        <w:rPr>
          <w:b/>
          <w:bCs/>
          <w:color w:val="000000" w:themeColor="text1"/>
        </w:rPr>
      </w:pPr>
      <w:r w:rsidRPr="000D0DED">
        <w:rPr>
          <w:b/>
          <w:bCs/>
          <w:color w:val="000000" w:themeColor="text1"/>
        </w:rPr>
        <w:t xml:space="preserve">Постановление Правительства Российской Федерации от 07.04.2025 № 440 </w:t>
      </w:r>
      <w:r w:rsidR="00CA1C5A">
        <w:rPr>
          <w:b/>
          <w:bCs/>
          <w:color w:val="000000" w:themeColor="text1"/>
        </w:rPr>
        <w:t xml:space="preserve">                  </w:t>
      </w:r>
      <w:proofErr w:type="gramStart"/>
      <w:r w:rsidR="00CA1C5A">
        <w:rPr>
          <w:b/>
          <w:bCs/>
          <w:color w:val="000000" w:themeColor="text1"/>
        </w:rPr>
        <w:t xml:space="preserve">   </w:t>
      </w:r>
      <w:r w:rsidR="003F6A6A">
        <w:rPr>
          <w:b/>
          <w:bCs/>
          <w:color w:val="000000" w:themeColor="text1"/>
        </w:rPr>
        <w:t>«</w:t>
      </w:r>
      <w:proofErr w:type="gramEnd"/>
      <w:r w:rsidRPr="000D0DED">
        <w:rPr>
          <w:b/>
          <w:bCs/>
          <w:color w:val="000000" w:themeColor="text1"/>
        </w:rPr>
        <w:t>Об особенностях создания и деятельности автономных некоммерческих организаций, функции и полномочия учредителя в отношении которых осуществляет Правительство Российской Федерации или федеральный орган исполнительной власти</w:t>
      </w:r>
      <w:r w:rsidR="003F6A6A">
        <w:rPr>
          <w:b/>
          <w:bCs/>
          <w:color w:val="000000" w:themeColor="text1"/>
        </w:rPr>
        <w:t>»</w:t>
      </w:r>
    </w:p>
    <w:p w14:paraId="37B4FA8A" w14:textId="0865D704" w:rsidR="000D0DED" w:rsidRDefault="000D0DED" w:rsidP="000D0DED">
      <w:pPr>
        <w:pStyle w:val="a6"/>
        <w:shd w:val="clear" w:color="auto" w:fill="FFFFFF"/>
        <w:spacing w:before="0" w:beforeAutospacing="0" w:after="0" w:afterAutospacing="0"/>
        <w:ind w:firstLine="709"/>
        <w:jc w:val="both"/>
        <w:rPr>
          <w:bCs/>
          <w:color w:val="000000" w:themeColor="text1"/>
        </w:rPr>
      </w:pPr>
      <w:r w:rsidRPr="000D0DED">
        <w:rPr>
          <w:bCs/>
          <w:color w:val="000000" w:themeColor="text1"/>
        </w:rPr>
        <w:t>Решение о создании путем учреждения автономной некоммерческой организации, функции и полномочия учредителя в отношении которой осуществляются Правительством Российской Федерации или федеральным органом исполнительной власти, принимается Правительством Российской Федерации. Проект акта Правительства Российской Федерации о создании автономной некоммерческой организации вносится в Правительство Российской Федерации федеральным органом исполнительной власти, руководство деятельностью которого осуществляет Президент Российской Федерации или Правительство Российской Федерации и который будет осуществлять в отношении автономной некоммерческой организации функции и полномочия учредителя, по согласованию с Министерством финансов Российской Федерации и Министерством юстиции Российской Федерации.</w:t>
      </w:r>
    </w:p>
    <w:p w14:paraId="45F67C02" w14:textId="77777777" w:rsidR="00CA1C5A" w:rsidRPr="000D0DED" w:rsidRDefault="00CA1C5A" w:rsidP="000D0DED">
      <w:pPr>
        <w:pStyle w:val="a6"/>
        <w:shd w:val="clear" w:color="auto" w:fill="FFFFFF"/>
        <w:spacing w:before="0" w:beforeAutospacing="0" w:after="0" w:afterAutospacing="0"/>
        <w:ind w:firstLine="709"/>
        <w:jc w:val="both"/>
        <w:rPr>
          <w:bCs/>
          <w:color w:val="000000" w:themeColor="text1"/>
        </w:rPr>
      </w:pPr>
    </w:p>
    <w:p w14:paraId="34FC51CE" w14:textId="1DD06667" w:rsidR="000D0DED" w:rsidRPr="000D0DED" w:rsidRDefault="000D0DED" w:rsidP="00B26D92">
      <w:pPr>
        <w:pStyle w:val="a6"/>
        <w:shd w:val="clear" w:color="auto" w:fill="FFFFFF"/>
        <w:spacing w:before="0" w:beforeAutospacing="0" w:after="0" w:afterAutospacing="0"/>
        <w:ind w:firstLine="709"/>
        <w:jc w:val="both"/>
        <w:rPr>
          <w:b/>
          <w:bCs/>
          <w:color w:val="000000" w:themeColor="text1"/>
        </w:rPr>
      </w:pPr>
      <w:r w:rsidRPr="000D0DED">
        <w:rPr>
          <w:b/>
          <w:bCs/>
          <w:color w:val="000000" w:themeColor="text1"/>
        </w:rPr>
        <w:t xml:space="preserve">Постановление Правительства Российской Федерации от 04.04.2025 № 430 </w:t>
      </w:r>
      <w:r w:rsidR="00CA1C5A">
        <w:rPr>
          <w:b/>
          <w:bCs/>
          <w:color w:val="000000" w:themeColor="text1"/>
        </w:rPr>
        <w:t xml:space="preserve">                  </w:t>
      </w:r>
      <w:proofErr w:type="gramStart"/>
      <w:r w:rsidR="00CA1C5A">
        <w:rPr>
          <w:b/>
          <w:bCs/>
          <w:color w:val="000000" w:themeColor="text1"/>
        </w:rPr>
        <w:t xml:space="preserve">   </w:t>
      </w:r>
      <w:r w:rsidR="003F6A6A">
        <w:rPr>
          <w:b/>
          <w:bCs/>
          <w:color w:val="000000" w:themeColor="text1"/>
        </w:rPr>
        <w:t>«</w:t>
      </w:r>
      <w:proofErr w:type="gramEnd"/>
      <w:r w:rsidRPr="000D0DED">
        <w:rPr>
          <w:b/>
          <w:bCs/>
          <w:color w:val="000000" w:themeColor="text1"/>
        </w:rPr>
        <w:t>Об утверждении Правил назначения и выплаты стипендии Правительства Российской Федерации для студентов, курсантов и слушателей, обучающихся по образовательным программам высшего образования</w:t>
      </w:r>
      <w:r w:rsidR="003F6A6A">
        <w:rPr>
          <w:b/>
          <w:bCs/>
          <w:color w:val="000000" w:themeColor="text1"/>
        </w:rPr>
        <w:t>»</w:t>
      </w:r>
    </w:p>
    <w:p w14:paraId="0B7680C7" w14:textId="482FF04C" w:rsidR="00E55D9B" w:rsidRDefault="000D0DED" w:rsidP="00B26D92">
      <w:pPr>
        <w:pStyle w:val="a6"/>
        <w:shd w:val="clear" w:color="auto" w:fill="FFFFFF"/>
        <w:spacing w:before="0" w:beforeAutospacing="0" w:after="0" w:afterAutospacing="0"/>
        <w:ind w:firstLine="709"/>
        <w:jc w:val="both"/>
        <w:rPr>
          <w:bCs/>
          <w:color w:val="000000" w:themeColor="text1"/>
        </w:rPr>
      </w:pPr>
      <w:r w:rsidRPr="000D0DED">
        <w:rPr>
          <w:bCs/>
          <w:color w:val="000000" w:themeColor="text1"/>
        </w:rPr>
        <w:lastRenderedPageBreak/>
        <w:t>Кандидатами на назначение стипендии являются студенты, курсанты и слушатели - граждане Российской Федерации, обучающиеся в российских организациях, осуществляющих образовательную деятельность, по очной форме обучения на третьем и последующих курсах по образовательным программам высшего образования - программам бакалавриата, программам специалитета, а также на первом и последующих курсах по образовательным программам высшего образования - программам магистратуры и имеющие значительные достижения, соответствующие профилю специальности и направлению подготовки высшего образования, по которым они обучаются. Для федеральных государственных органов ежегодно, начиная с 2025/26 учебного года, совокупная квота составляет 325 стипендий. Министерство науки и высшего образования Российской Федерации в целях установления квот для федеральных государственных органов создает межведомственную комиссию, утверждает состав межведомственной комиссии и положение о ней.</w:t>
      </w:r>
    </w:p>
    <w:p w14:paraId="493801F5" w14:textId="77777777" w:rsidR="00E55D9B" w:rsidRPr="00E55D9B" w:rsidRDefault="00E55D9B" w:rsidP="00E55D9B">
      <w:pPr>
        <w:pStyle w:val="a6"/>
        <w:shd w:val="clear" w:color="auto" w:fill="FFFFFF"/>
        <w:spacing w:before="0" w:beforeAutospacing="0" w:after="0" w:afterAutospacing="0"/>
        <w:ind w:firstLine="709"/>
        <w:jc w:val="both"/>
        <w:rPr>
          <w:bCs/>
          <w:color w:val="000000" w:themeColor="text1"/>
        </w:rPr>
      </w:pPr>
    </w:p>
    <w:p w14:paraId="03955F7F" w14:textId="63C053D8" w:rsidR="004F2F11" w:rsidRPr="003F6A6A" w:rsidRDefault="0067785C" w:rsidP="00CA1C5A">
      <w:pPr>
        <w:spacing w:after="0"/>
        <w:jc w:val="both"/>
        <w:rPr>
          <w:rFonts w:ascii="Times New Roman" w:hAnsi="Times New Roman" w:cs="Times New Roman"/>
          <w:b/>
          <w:sz w:val="24"/>
          <w:szCs w:val="24"/>
        </w:rPr>
      </w:pPr>
      <w:r>
        <w:rPr>
          <w:rFonts w:ascii="Times New Roman" w:hAnsi="Times New Roman" w:cs="Times New Roman"/>
          <w:b/>
          <w:bCs/>
          <w:sz w:val="24"/>
          <w:szCs w:val="24"/>
        </w:rPr>
        <w:tab/>
      </w:r>
      <w:r w:rsidR="004F2F11" w:rsidRPr="003F6A6A">
        <w:rPr>
          <w:rFonts w:ascii="Times New Roman" w:hAnsi="Times New Roman" w:cs="Times New Roman"/>
          <w:b/>
          <w:sz w:val="24"/>
          <w:szCs w:val="24"/>
        </w:rPr>
        <w:t xml:space="preserve">Постановление Правительства Российской Федерации от 18.04.2025 № 513 </w:t>
      </w:r>
      <w:r w:rsidR="00CA1C5A">
        <w:rPr>
          <w:rFonts w:ascii="Times New Roman" w:hAnsi="Times New Roman" w:cs="Times New Roman"/>
          <w:b/>
          <w:sz w:val="24"/>
          <w:szCs w:val="24"/>
        </w:rPr>
        <w:t xml:space="preserve">               </w:t>
      </w:r>
      <w:proofErr w:type="gramStart"/>
      <w:r w:rsidR="00CA1C5A">
        <w:rPr>
          <w:rFonts w:ascii="Times New Roman" w:hAnsi="Times New Roman" w:cs="Times New Roman"/>
          <w:b/>
          <w:sz w:val="24"/>
          <w:szCs w:val="24"/>
        </w:rPr>
        <w:t xml:space="preserve">   </w:t>
      </w:r>
      <w:r w:rsidR="003F6A6A" w:rsidRPr="003F6A6A">
        <w:rPr>
          <w:rFonts w:ascii="Times New Roman" w:hAnsi="Times New Roman" w:cs="Times New Roman"/>
          <w:b/>
          <w:sz w:val="24"/>
          <w:szCs w:val="24"/>
        </w:rPr>
        <w:t>«</w:t>
      </w:r>
      <w:proofErr w:type="gramEnd"/>
      <w:r w:rsidR="004F2F11" w:rsidRPr="003F6A6A">
        <w:rPr>
          <w:rFonts w:ascii="Times New Roman" w:hAnsi="Times New Roman" w:cs="Times New Roman"/>
          <w:b/>
          <w:sz w:val="24"/>
          <w:szCs w:val="24"/>
        </w:rPr>
        <w:t>Об утверждении Правил осуществления рыболовства в научно-исследовательских и контрольных целях</w:t>
      </w:r>
      <w:r w:rsidR="003F6A6A" w:rsidRPr="003F6A6A">
        <w:rPr>
          <w:rFonts w:ascii="Times New Roman" w:hAnsi="Times New Roman" w:cs="Times New Roman"/>
          <w:b/>
          <w:sz w:val="24"/>
          <w:szCs w:val="24"/>
        </w:rPr>
        <w:t>»</w:t>
      </w:r>
    </w:p>
    <w:p w14:paraId="772DA0FD" w14:textId="0B9F6392" w:rsidR="000F03D3" w:rsidRPr="003F6A6A" w:rsidRDefault="004F2F11" w:rsidP="003F6A6A">
      <w:pPr>
        <w:spacing w:after="0" w:line="240" w:lineRule="auto"/>
        <w:ind w:firstLine="708"/>
        <w:jc w:val="both"/>
        <w:rPr>
          <w:rFonts w:ascii="Times New Roman" w:hAnsi="Times New Roman" w:cs="Times New Roman"/>
          <w:sz w:val="24"/>
          <w:szCs w:val="24"/>
        </w:rPr>
      </w:pPr>
      <w:r w:rsidRPr="003F6A6A">
        <w:rPr>
          <w:rFonts w:ascii="Times New Roman" w:hAnsi="Times New Roman" w:cs="Times New Roman"/>
          <w:sz w:val="24"/>
          <w:szCs w:val="24"/>
        </w:rPr>
        <w:t>Рыболовство осуществляется для изучения водных биологических ресурсов и среды их обитания, в том числе для проведения государственного мониторинга водных биологических ресурсов, поиска новых районов добычи (вылова) водных биологических ресурсов и видов водных биологических ресурсов, в отношении которых ранее не осуществлялось рыболовство, определения общих допустимых уловов водных биологических ресурсов, оценки запасов видов водных биологических ресурсов, общий допустимый улов которых не устанавливается, а также для разработки мер по сохранению водных биологических ресурсов и среды их обитания (за исключением видов водных биологических ресурсов, занесенных в Красную книгу Российской Федерации). Организация изучения и сохранения водных биологических ресурсов и среды их обитания осуществляется Федеральным агентством по рыболовству. Рыболовство осуществляется на основании ежегодных планов проведения морских ресурсных исследований водных биологических ресурсов, а также ресурсных исследований водных биологических ресурсов, составленных с учетом программ выполнения работ при осуществлении рыболовства, разработанных научными организациями и утвержденных в устанавливаемом Министерством сельского хозяйства Российской Федерации порядке.</w:t>
      </w:r>
    </w:p>
    <w:p w14:paraId="45F18491" w14:textId="5D777B07" w:rsidR="004F2F11" w:rsidRPr="003F6A6A" w:rsidRDefault="004F2F11" w:rsidP="003F6A6A">
      <w:pPr>
        <w:spacing w:after="0" w:line="240" w:lineRule="auto"/>
        <w:jc w:val="both"/>
        <w:rPr>
          <w:rFonts w:ascii="Times New Roman" w:hAnsi="Times New Roman" w:cs="Times New Roman"/>
          <w:sz w:val="24"/>
          <w:szCs w:val="24"/>
        </w:rPr>
      </w:pPr>
    </w:p>
    <w:p w14:paraId="55BE15F1" w14:textId="0327A52E" w:rsidR="004F2F11" w:rsidRPr="003F6A6A" w:rsidRDefault="004F2F11" w:rsidP="003F6A6A">
      <w:pPr>
        <w:spacing w:after="0" w:line="240" w:lineRule="auto"/>
        <w:ind w:firstLine="708"/>
        <w:jc w:val="both"/>
        <w:rPr>
          <w:rFonts w:ascii="Times New Roman" w:hAnsi="Times New Roman" w:cs="Times New Roman"/>
          <w:b/>
          <w:sz w:val="24"/>
          <w:szCs w:val="24"/>
        </w:rPr>
      </w:pPr>
      <w:r w:rsidRPr="003F6A6A">
        <w:rPr>
          <w:rFonts w:ascii="Times New Roman" w:hAnsi="Times New Roman" w:cs="Times New Roman"/>
          <w:b/>
          <w:sz w:val="24"/>
          <w:szCs w:val="24"/>
        </w:rPr>
        <w:t>Постановление Правительства Российской Федерации от 16.04.2025 № 501</w:t>
      </w:r>
      <w:r w:rsidR="00CA1C5A">
        <w:rPr>
          <w:rFonts w:ascii="Times New Roman" w:hAnsi="Times New Roman" w:cs="Times New Roman"/>
          <w:b/>
          <w:sz w:val="24"/>
          <w:szCs w:val="24"/>
        </w:rPr>
        <w:t xml:space="preserve">               </w:t>
      </w:r>
      <w:proofErr w:type="gramStart"/>
      <w:r w:rsidR="00CA1C5A">
        <w:rPr>
          <w:rFonts w:ascii="Times New Roman" w:hAnsi="Times New Roman" w:cs="Times New Roman"/>
          <w:b/>
          <w:sz w:val="24"/>
          <w:szCs w:val="24"/>
        </w:rPr>
        <w:t xml:space="preserve">  </w:t>
      </w:r>
      <w:r w:rsidRPr="003F6A6A">
        <w:rPr>
          <w:rFonts w:ascii="Times New Roman" w:hAnsi="Times New Roman" w:cs="Times New Roman"/>
          <w:b/>
          <w:sz w:val="24"/>
          <w:szCs w:val="24"/>
        </w:rPr>
        <w:t xml:space="preserve"> </w:t>
      </w:r>
      <w:r w:rsidR="003F6A6A" w:rsidRPr="003F6A6A">
        <w:rPr>
          <w:rFonts w:ascii="Times New Roman" w:hAnsi="Times New Roman" w:cs="Times New Roman"/>
          <w:b/>
          <w:sz w:val="24"/>
          <w:szCs w:val="24"/>
        </w:rPr>
        <w:t>«</w:t>
      </w:r>
      <w:proofErr w:type="gramEnd"/>
      <w:r w:rsidRPr="003F6A6A">
        <w:rPr>
          <w:rFonts w:ascii="Times New Roman" w:hAnsi="Times New Roman" w:cs="Times New Roman"/>
          <w:b/>
          <w:sz w:val="24"/>
          <w:szCs w:val="24"/>
        </w:rPr>
        <w:t>Об утверждении Положения об особенностях направления работников в служебные командировки</w:t>
      </w:r>
      <w:r w:rsidR="003F6A6A" w:rsidRPr="003F6A6A">
        <w:rPr>
          <w:rFonts w:ascii="Times New Roman" w:hAnsi="Times New Roman" w:cs="Times New Roman"/>
          <w:b/>
          <w:sz w:val="24"/>
          <w:szCs w:val="24"/>
        </w:rPr>
        <w:t>»</w:t>
      </w:r>
    </w:p>
    <w:p w14:paraId="14ADB63A" w14:textId="5103468C" w:rsidR="004F2F11" w:rsidRPr="003F6A6A" w:rsidRDefault="004F2F11" w:rsidP="003F6A6A">
      <w:pPr>
        <w:spacing w:after="0" w:line="240" w:lineRule="auto"/>
        <w:ind w:firstLine="708"/>
        <w:jc w:val="both"/>
        <w:rPr>
          <w:rFonts w:ascii="Times New Roman" w:hAnsi="Times New Roman" w:cs="Times New Roman"/>
          <w:sz w:val="24"/>
          <w:szCs w:val="24"/>
        </w:rPr>
      </w:pPr>
      <w:r w:rsidRPr="003F6A6A">
        <w:rPr>
          <w:rFonts w:ascii="Times New Roman" w:hAnsi="Times New Roman" w:cs="Times New Roman"/>
          <w:sz w:val="24"/>
          <w:szCs w:val="24"/>
        </w:rPr>
        <w:t>В командировки направляются работники, состоящие в трудовых отношениях с работодателем. Работники направляются в командировки на основании письменного решения работодателя для выполнения в определенный срок работником служебного поручения вне места постоянной работы. Поездка работника, направляемого на основании письменного решения работодателя в командировку в обособленное подразделение командирующей организации (представительство, филиал), находящееся вне места постоянной работы, также признается командировкой. Поездки работников, постоянная работа которых осуществляется в пути или имеет разъездной характер, командировками не признаются. Срок командировки определяется работодателем с учетом объема, сложности и других особенностей служебного поручения.</w:t>
      </w:r>
    </w:p>
    <w:p w14:paraId="05B65715" w14:textId="77777777" w:rsidR="004F2F11" w:rsidRPr="003F6A6A" w:rsidRDefault="004F2F11" w:rsidP="003F6A6A">
      <w:pPr>
        <w:spacing w:after="0" w:line="240" w:lineRule="auto"/>
        <w:jc w:val="both"/>
        <w:rPr>
          <w:rFonts w:ascii="Times New Roman" w:hAnsi="Times New Roman" w:cs="Times New Roman"/>
          <w:sz w:val="24"/>
          <w:szCs w:val="24"/>
        </w:rPr>
      </w:pPr>
    </w:p>
    <w:p w14:paraId="67347E0C" w14:textId="6A020B1A" w:rsidR="004F2F11" w:rsidRPr="003F6A6A" w:rsidRDefault="004F2F11" w:rsidP="003F6A6A">
      <w:pPr>
        <w:spacing w:after="0" w:line="240" w:lineRule="auto"/>
        <w:ind w:firstLine="708"/>
        <w:jc w:val="both"/>
        <w:rPr>
          <w:rFonts w:ascii="Times New Roman" w:hAnsi="Times New Roman" w:cs="Times New Roman"/>
          <w:b/>
          <w:sz w:val="24"/>
          <w:szCs w:val="24"/>
        </w:rPr>
      </w:pPr>
      <w:r w:rsidRPr="003F6A6A">
        <w:rPr>
          <w:rFonts w:ascii="Times New Roman" w:hAnsi="Times New Roman" w:cs="Times New Roman"/>
          <w:b/>
          <w:sz w:val="24"/>
          <w:szCs w:val="24"/>
        </w:rPr>
        <w:t xml:space="preserve">Постановление Правительства Российской Федерации от 16.04.2025 № </w:t>
      </w:r>
      <w:bookmarkStart w:id="0" w:name="_GoBack"/>
      <w:r w:rsidRPr="003F6A6A">
        <w:rPr>
          <w:rFonts w:ascii="Times New Roman" w:hAnsi="Times New Roman" w:cs="Times New Roman"/>
          <w:b/>
          <w:sz w:val="24"/>
          <w:szCs w:val="24"/>
        </w:rPr>
        <w:t>493</w:t>
      </w:r>
      <w:bookmarkEnd w:id="0"/>
      <w:r w:rsidRPr="003F6A6A">
        <w:rPr>
          <w:rFonts w:ascii="Times New Roman" w:hAnsi="Times New Roman" w:cs="Times New Roman"/>
          <w:b/>
          <w:sz w:val="24"/>
          <w:szCs w:val="24"/>
        </w:rPr>
        <w:t xml:space="preserve"> </w:t>
      </w:r>
      <w:r w:rsidR="003F6A6A" w:rsidRPr="003F6A6A">
        <w:rPr>
          <w:rFonts w:ascii="Times New Roman" w:hAnsi="Times New Roman" w:cs="Times New Roman"/>
          <w:b/>
          <w:sz w:val="24"/>
          <w:szCs w:val="24"/>
        </w:rPr>
        <w:t>«</w:t>
      </w:r>
      <w:r w:rsidRPr="003F6A6A">
        <w:rPr>
          <w:rFonts w:ascii="Times New Roman" w:hAnsi="Times New Roman" w:cs="Times New Roman"/>
          <w:b/>
          <w:sz w:val="24"/>
          <w:szCs w:val="24"/>
        </w:rPr>
        <w:t xml:space="preserve">Об утверждении Правил принятия мотивированного решения о признании сайта в информационно-телекоммуникационной сети </w:t>
      </w:r>
      <w:r w:rsidR="003F6A6A" w:rsidRPr="003F6A6A">
        <w:rPr>
          <w:rFonts w:ascii="Times New Roman" w:hAnsi="Times New Roman" w:cs="Times New Roman"/>
          <w:b/>
          <w:sz w:val="24"/>
          <w:szCs w:val="24"/>
        </w:rPr>
        <w:t>«</w:t>
      </w:r>
      <w:r w:rsidRPr="003F6A6A">
        <w:rPr>
          <w:rFonts w:ascii="Times New Roman" w:hAnsi="Times New Roman" w:cs="Times New Roman"/>
          <w:b/>
          <w:sz w:val="24"/>
          <w:szCs w:val="24"/>
        </w:rPr>
        <w:t>Интернет</w:t>
      </w:r>
      <w:r w:rsidR="003F6A6A" w:rsidRPr="003F6A6A">
        <w:rPr>
          <w:rFonts w:ascii="Times New Roman" w:hAnsi="Times New Roman" w:cs="Times New Roman"/>
          <w:b/>
          <w:sz w:val="24"/>
          <w:szCs w:val="24"/>
        </w:rPr>
        <w:t>»</w:t>
      </w:r>
      <w:r w:rsidRPr="003F6A6A">
        <w:rPr>
          <w:rFonts w:ascii="Times New Roman" w:hAnsi="Times New Roman" w:cs="Times New Roman"/>
          <w:b/>
          <w:sz w:val="24"/>
          <w:szCs w:val="24"/>
        </w:rPr>
        <w:t xml:space="preserve"> копией заблокированного сайта</w:t>
      </w:r>
      <w:r w:rsidR="003F6A6A" w:rsidRPr="003F6A6A">
        <w:rPr>
          <w:rFonts w:ascii="Times New Roman" w:hAnsi="Times New Roman" w:cs="Times New Roman"/>
          <w:b/>
          <w:sz w:val="24"/>
          <w:szCs w:val="24"/>
        </w:rPr>
        <w:t>»</w:t>
      </w:r>
    </w:p>
    <w:p w14:paraId="4BB798E7" w14:textId="38856A74" w:rsidR="004F2F11" w:rsidRPr="003F6A6A" w:rsidRDefault="004F2F11" w:rsidP="003F6A6A">
      <w:pPr>
        <w:spacing w:after="0" w:line="240" w:lineRule="auto"/>
        <w:ind w:firstLine="708"/>
        <w:jc w:val="both"/>
        <w:rPr>
          <w:rFonts w:ascii="Times New Roman" w:hAnsi="Times New Roman" w:cs="Times New Roman"/>
          <w:sz w:val="24"/>
          <w:szCs w:val="24"/>
        </w:rPr>
      </w:pPr>
      <w:r w:rsidRPr="003F6A6A">
        <w:rPr>
          <w:rFonts w:ascii="Times New Roman" w:hAnsi="Times New Roman" w:cs="Times New Roman"/>
          <w:sz w:val="24"/>
          <w:szCs w:val="24"/>
        </w:rPr>
        <w:lastRenderedPageBreak/>
        <w:t xml:space="preserve">Утверждены Правила, устанавливающие порядок принятия Федеральной службой по надзору в сфере связи, информационных технологий и массовых коммуникаций мотивированного решения о признании сайта в информационно-телекоммуникационной сети </w:t>
      </w:r>
      <w:r w:rsidR="003F6A6A" w:rsidRPr="003F6A6A">
        <w:rPr>
          <w:rFonts w:ascii="Times New Roman" w:hAnsi="Times New Roman" w:cs="Times New Roman"/>
          <w:sz w:val="24"/>
          <w:szCs w:val="24"/>
        </w:rPr>
        <w:t>«</w:t>
      </w:r>
      <w:r w:rsidRPr="003F6A6A">
        <w:rPr>
          <w:rFonts w:ascii="Times New Roman" w:hAnsi="Times New Roman" w:cs="Times New Roman"/>
          <w:sz w:val="24"/>
          <w:szCs w:val="24"/>
        </w:rPr>
        <w:t>Интернет</w:t>
      </w:r>
      <w:r w:rsidR="003F6A6A" w:rsidRPr="003F6A6A">
        <w:rPr>
          <w:rFonts w:ascii="Times New Roman" w:hAnsi="Times New Roman" w:cs="Times New Roman"/>
          <w:sz w:val="24"/>
          <w:szCs w:val="24"/>
        </w:rPr>
        <w:t>»</w:t>
      </w:r>
      <w:r w:rsidR="00CA1C5A">
        <w:rPr>
          <w:rFonts w:ascii="Times New Roman" w:hAnsi="Times New Roman" w:cs="Times New Roman"/>
          <w:sz w:val="24"/>
          <w:szCs w:val="24"/>
        </w:rPr>
        <w:t xml:space="preserve"> (далее – сеть Интернет)</w:t>
      </w:r>
      <w:r w:rsidRPr="003F6A6A">
        <w:rPr>
          <w:rFonts w:ascii="Times New Roman" w:hAnsi="Times New Roman" w:cs="Times New Roman"/>
          <w:sz w:val="24"/>
          <w:szCs w:val="24"/>
        </w:rPr>
        <w:t xml:space="preserve"> сайтом, сходным до степени смешения с сайтом в сети Интернет, доступ к которому ограничен по решению Московского городского суда в связи с неоднократным и неправомерным размещением информации, содержащей объекты авторских и (или) смежных прав, или информации, необходимой для их получения с использованием информационно-телекоммуникационных сетей, в том числе сети Интернет. Федеральная служба по надзору в сфере связи, информационных технологий и массовых коммуникаций на основании информации об обнаружении в информационно-телекоммуникационных сетях, в том числе в сети Интернет, копии заблокированного сайта, поступившей от федеральных органов исполнительной власти или правообладателей, в том числе в электронном виде с использованием авторизации в федеральной государственной информационной системе </w:t>
      </w:r>
      <w:r w:rsidR="003F6A6A" w:rsidRPr="003F6A6A">
        <w:rPr>
          <w:rFonts w:ascii="Times New Roman" w:hAnsi="Times New Roman" w:cs="Times New Roman"/>
          <w:sz w:val="24"/>
          <w:szCs w:val="24"/>
        </w:rPr>
        <w:t>«</w:t>
      </w:r>
      <w:r w:rsidRPr="003F6A6A">
        <w:rPr>
          <w:rFonts w:ascii="Times New Roman" w:hAnsi="Times New Roman" w:cs="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3F6A6A" w:rsidRPr="003F6A6A">
        <w:rPr>
          <w:rFonts w:ascii="Times New Roman" w:hAnsi="Times New Roman" w:cs="Times New Roman"/>
          <w:sz w:val="24"/>
          <w:szCs w:val="24"/>
        </w:rPr>
        <w:t>»</w:t>
      </w:r>
      <w:r w:rsidRPr="003F6A6A">
        <w:rPr>
          <w:rFonts w:ascii="Times New Roman" w:hAnsi="Times New Roman" w:cs="Times New Roman"/>
          <w:sz w:val="24"/>
          <w:szCs w:val="24"/>
        </w:rPr>
        <w:t>, принимает мотивированное решение о признании сайта в сети Интернет копией заблокированного сайта.</w:t>
      </w:r>
    </w:p>
    <w:p w14:paraId="51EBCA18" w14:textId="5DB4CEC9" w:rsidR="00F545E7" w:rsidRPr="003F6A6A" w:rsidRDefault="00F545E7" w:rsidP="003F6A6A">
      <w:pPr>
        <w:spacing w:after="0" w:line="240" w:lineRule="auto"/>
        <w:jc w:val="both"/>
        <w:rPr>
          <w:rFonts w:ascii="Times New Roman" w:hAnsi="Times New Roman" w:cs="Times New Roman"/>
          <w:sz w:val="24"/>
          <w:szCs w:val="24"/>
        </w:rPr>
      </w:pPr>
    </w:p>
    <w:p w14:paraId="17808813" w14:textId="55D67804" w:rsidR="00F545E7" w:rsidRPr="003F6A6A" w:rsidRDefault="00F545E7" w:rsidP="003F6A6A">
      <w:pPr>
        <w:spacing w:after="0" w:line="240" w:lineRule="auto"/>
        <w:ind w:firstLine="708"/>
        <w:jc w:val="both"/>
        <w:rPr>
          <w:rFonts w:ascii="Times New Roman" w:hAnsi="Times New Roman" w:cs="Times New Roman"/>
          <w:b/>
          <w:sz w:val="24"/>
          <w:szCs w:val="24"/>
        </w:rPr>
      </w:pPr>
      <w:r w:rsidRPr="003F6A6A">
        <w:rPr>
          <w:rFonts w:ascii="Times New Roman" w:hAnsi="Times New Roman" w:cs="Times New Roman"/>
          <w:b/>
          <w:sz w:val="24"/>
          <w:szCs w:val="24"/>
        </w:rPr>
        <w:t xml:space="preserve">Постановление Правительства Российской Федерации от 24.04.2025 № 551 </w:t>
      </w:r>
      <w:r w:rsidR="003F6A6A" w:rsidRPr="003F6A6A">
        <w:rPr>
          <w:rFonts w:ascii="Times New Roman" w:hAnsi="Times New Roman" w:cs="Times New Roman"/>
          <w:b/>
          <w:sz w:val="24"/>
          <w:szCs w:val="24"/>
        </w:rPr>
        <w:t>«</w:t>
      </w:r>
      <w:r w:rsidRPr="003F6A6A">
        <w:rPr>
          <w:rFonts w:ascii="Times New Roman" w:hAnsi="Times New Roman" w:cs="Times New Roman"/>
          <w:b/>
          <w:sz w:val="24"/>
          <w:szCs w:val="24"/>
        </w:rPr>
        <w:t>Об утверждении Правил проверки соответствия знаний и умений лица, принимаемого на подземные работы, соответствующим квалификационным требованиям</w:t>
      </w:r>
      <w:r w:rsidR="003F6A6A" w:rsidRPr="003F6A6A">
        <w:rPr>
          <w:rFonts w:ascii="Times New Roman" w:hAnsi="Times New Roman" w:cs="Times New Roman"/>
          <w:b/>
          <w:sz w:val="24"/>
          <w:szCs w:val="24"/>
        </w:rPr>
        <w:t>»</w:t>
      </w:r>
    </w:p>
    <w:p w14:paraId="11995F5C" w14:textId="52706BD4" w:rsidR="00F545E7" w:rsidRPr="003F6A6A" w:rsidRDefault="00F545E7" w:rsidP="003F6A6A">
      <w:pPr>
        <w:spacing w:after="0" w:line="240" w:lineRule="auto"/>
        <w:ind w:firstLine="708"/>
        <w:jc w:val="both"/>
        <w:rPr>
          <w:rFonts w:ascii="Times New Roman" w:hAnsi="Times New Roman" w:cs="Times New Roman"/>
          <w:sz w:val="24"/>
          <w:szCs w:val="24"/>
        </w:rPr>
      </w:pPr>
      <w:r w:rsidRPr="003F6A6A">
        <w:rPr>
          <w:rFonts w:ascii="Times New Roman" w:hAnsi="Times New Roman" w:cs="Times New Roman"/>
          <w:sz w:val="24"/>
          <w:szCs w:val="24"/>
        </w:rPr>
        <w:t>Проверка предусматривает: оценку соответствия теоретических знаний лица знаниям, предусмотренным соответствующими квалификационными характеристиками по профессии (должности), содержащимися в квалификационных справочниках; оценку соответствия практических умений лица умениям, предусмотренным соответствующими квалификационными характеристиками по профессии (должности), содержащимися в квалификационных справочниках. Проверка в части теоретических знаний лица проводится в формах устного (письменного) экзамена и (или) компьютерного тестирования. В целях проведения проверки работодателем создается комиссия по проведению проверки.</w:t>
      </w:r>
    </w:p>
    <w:p w14:paraId="3DE58E57" w14:textId="77777777" w:rsidR="00F545E7" w:rsidRPr="003F6A6A" w:rsidRDefault="00F545E7" w:rsidP="003F6A6A">
      <w:pPr>
        <w:spacing w:after="0" w:line="240" w:lineRule="auto"/>
        <w:jc w:val="both"/>
        <w:rPr>
          <w:rFonts w:ascii="Times New Roman" w:hAnsi="Times New Roman" w:cs="Times New Roman"/>
          <w:sz w:val="24"/>
          <w:szCs w:val="24"/>
        </w:rPr>
      </w:pPr>
    </w:p>
    <w:p w14:paraId="43EBF75B" w14:textId="1355C381" w:rsidR="00F545E7" w:rsidRPr="003F6A6A" w:rsidRDefault="00F545E7" w:rsidP="003F6A6A">
      <w:pPr>
        <w:spacing w:after="0" w:line="240" w:lineRule="auto"/>
        <w:ind w:firstLine="708"/>
        <w:jc w:val="both"/>
        <w:rPr>
          <w:rFonts w:ascii="Times New Roman" w:hAnsi="Times New Roman" w:cs="Times New Roman"/>
          <w:b/>
          <w:sz w:val="24"/>
          <w:szCs w:val="24"/>
        </w:rPr>
      </w:pPr>
      <w:r w:rsidRPr="003F6A6A">
        <w:rPr>
          <w:rFonts w:ascii="Times New Roman" w:hAnsi="Times New Roman" w:cs="Times New Roman"/>
          <w:b/>
          <w:sz w:val="24"/>
          <w:szCs w:val="24"/>
        </w:rPr>
        <w:t xml:space="preserve">Постановление Правительства Российской Федерации от 24.04.2025 № 550 </w:t>
      </w:r>
      <w:r w:rsidR="003F6A6A" w:rsidRPr="003F6A6A">
        <w:rPr>
          <w:rFonts w:ascii="Times New Roman" w:hAnsi="Times New Roman" w:cs="Times New Roman"/>
          <w:b/>
          <w:sz w:val="24"/>
          <w:szCs w:val="24"/>
        </w:rPr>
        <w:t>«</w:t>
      </w:r>
      <w:r w:rsidRPr="003F6A6A">
        <w:rPr>
          <w:rFonts w:ascii="Times New Roman" w:hAnsi="Times New Roman" w:cs="Times New Roman"/>
          <w:b/>
          <w:sz w:val="24"/>
          <w:szCs w:val="24"/>
        </w:rPr>
        <w:t xml:space="preserve">Об утверждении Правил формирования и утверждения перечня главных администраторов доходов бюджета государственного внебюджетного фонда Российской Федерации в государственной интегрированной информационной системе управления общественными финансами </w:t>
      </w:r>
      <w:r w:rsidR="003F6A6A" w:rsidRPr="003F6A6A">
        <w:rPr>
          <w:rFonts w:ascii="Times New Roman" w:hAnsi="Times New Roman" w:cs="Times New Roman"/>
          <w:b/>
          <w:sz w:val="24"/>
          <w:szCs w:val="24"/>
        </w:rPr>
        <w:t>«</w:t>
      </w:r>
      <w:r w:rsidRPr="003F6A6A">
        <w:rPr>
          <w:rFonts w:ascii="Times New Roman" w:hAnsi="Times New Roman" w:cs="Times New Roman"/>
          <w:b/>
          <w:sz w:val="24"/>
          <w:szCs w:val="24"/>
        </w:rPr>
        <w:t>Электронный бюджет</w:t>
      </w:r>
      <w:r w:rsidR="003F6A6A" w:rsidRPr="003F6A6A">
        <w:rPr>
          <w:rFonts w:ascii="Times New Roman" w:hAnsi="Times New Roman" w:cs="Times New Roman"/>
          <w:b/>
          <w:sz w:val="24"/>
          <w:szCs w:val="24"/>
        </w:rPr>
        <w:t>»</w:t>
      </w:r>
    </w:p>
    <w:p w14:paraId="7C6DED93" w14:textId="557021E1" w:rsidR="00F545E7" w:rsidRPr="003F6A6A" w:rsidRDefault="00F545E7" w:rsidP="003F6A6A">
      <w:pPr>
        <w:spacing w:after="0" w:line="240" w:lineRule="auto"/>
        <w:ind w:firstLine="708"/>
        <w:jc w:val="both"/>
        <w:rPr>
          <w:rFonts w:ascii="Times New Roman" w:hAnsi="Times New Roman" w:cs="Times New Roman"/>
          <w:sz w:val="24"/>
          <w:szCs w:val="24"/>
        </w:rPr>
      </w:pPr>
      <w:r w:rsidRPr="003F6A6A">
        <w:rPr>
          <w:rFonts w:ascii="Times New Roman" w:hAnsi="Times New Roman" w:cs="Times New Roman"/>
          <w:sz w:val="24"/>
          <w:szCs w:val="24"/>
        </w:rPr>
        <w:t>Перечень главных администраторов доходов бюджета государственного внебюджетного фонда Российской Федерации формируется и утверждается в электронной форме в информационной системе. Перечень главных администраторов доходов бюджета государственного внебюджетного фонда Российской Федерации формируется на государственном языке Российской Федерации. Перечень главных администраторов доходов бюджета государственного внебюджетного фонда Российской Федерации представляет собой совокупность утвержденных реестровых записей. Участниками процесса формирования перечня главных администраторов доходов бюджета государственного внебюджетного фонда Российской Федерации являются федеральные органы исполнительной власти, осуществляющие бюджетные полномочия главных администраторов доходов бюджета государственного внебюджетного фонда Российской Федерации, орган управления государственным внебюджетным фондом Российской Федерации, федеральный орган исполнительной власти, осуществляющий координацию деятельности государственного внебюджетного фонда Российской Федерации, и Министерство финансов Российской Федерации.</w:t>
      </w:r>
    </w:p>
    <w:p w14:paraId="49D09F96" w14:textId="63871814" w:rsidR="007F41EE" w:rsidRPr="003F6A6A" w:rsidRDefault="007F41EE" w:rsidP="003F6A6A">
      <w:pPr>
        <w:spacing w:after="0" w:line="240" w:lineRule="auto"/>
        <w:jc w:val="both"/>
        <w:rPr>
          <w:rFonts w:ascii="Times New Roman" w:hAnsi="Times New Roman" w:cs="Times New Roman"/>
          <w:sz w:val="24"/>
          <w:szCs w:val="24"/>
        </w:rPr>
      </w:pPr>
    </w:p>
    <w:p w14:paraId="37DCDFC8" w14:textId="0E12DD4A" w:rsidR="007F41EE" w:rsidRPr="003F6A6A" w:rsidRDefault="007F41EE" w:rsidP="003F6A6A">
      <w:pPr>
        <w:spacing w:after="0" w:line="240" w:lineRule="auto"/>
        <w:ind w:firstLine="708"/>
        <w:jc w:val="both"/>
        <w:rPr>
          <w:rFonts w:ascii="Times New Roman" w:hAnsi="Times New Roman" w:cs="Times New Roman"/>
          <w:b/>
          <w:sz w:val="24"/>
          <w:szCs w:val="24"/>
        </w:rPr>
      </w:pPr>
      <w:r w:rsidRPr="003F6A6A">
        <w:rPr>
          <w:rFonts w:ascii="Times New Roman" w:hAnsi="Times New Roman" w:cs="Times New Roman"/>
          <w:b/>
          <w:sz w:val="24"/>
          <w:szCs w:val="24"/>
        </w:rPr>
        <w:t xml:space="preserve">Постановление Правительства Российской Федерации от 26.04.2025 № 563 </w:t>
      </w:r>
      <w:r w:rsidR="00CA1C5A">
        <w:rPr>
          <w:rFonts w:ascii="Times New Roman" w:hAnsi="Times New Roman" w:cs="Times New Roman"/>
          <w:b/>
          <w:sz w:val="24"/>
          <w:szCs w:val="24"/>
        </w:rPr>
        <w:t xml:space="preserve">                     </w:t>
      </w:r>
      <w:proofErr w:type="gramStart"/>
      <w:r w:rsidR="00CA1C5A">
        <w:rPr>
          <w:rFonts w:ascii="Times New Roman" w:hAnsi="Times New Roman" w:cs="Times New Roman"/>
          <w:b/>
          <w:sz w:val="24"/>
          <w:szCs w:val="24"/>
        </w:rPr>
        <w:t xml:space="preserve">   </w:t>
      </w:r>
      <w:r w:rsidR="003F6A6A" w:rsidRPr="003F6A6A">
        <w:rPr>
          <w:rFonts w:ascii="Times New Roman" w:hAnsi="Times New Roman" w:cs="Times New Roman"/>
          <w:b/>
          <w:sz w:val="24"/>
          <w:szCs w:val="24"/>
        </w:rPr>
        <w:t>«</w:t>
      </w:r>
      <w:proofErr w:type="gramEnd"/>
      <w:r w:rsidRPr="003F6A6A">
        <w:rPr>
          <w:rFonts w:ascii="Times New Roman" w:hAnsi="Times New Roman" w:cs="Times New Roman"/>
          <w:b/>
          <w:sz w:val="24"/>
          <w:szCs w:val="24"/>
        </w:rPr>
        <w:t xml:space="preserve">О внесении изменений в постановление Правительства Российской Федерации </w:t>
      </w:r>
      <w:r w:rsidR="00CA1C5A">
        <w:rPr>
          <w:rFonts w:ascii="Times New Roman" w:hAnsi="Times New Roman" w:cs="Times New Roman"/>
          <w:b/>
          <w:sz w:val="24"/>
          <w:szCs w:val="24"/>
        </w:rPr>
        <w:t xml:space="preserve">                          </w:t>
      </w:r>
      <w:r w:rsidRPr="003F6A6A">
        <w:rPr>
          <w:rFonts w:ascii="Times New Roman" w:hAnsi="Times New Roman" w:cs="Times New Roman"/>
          <w:b/>
          <w:sz w:val="24"/>
          <w:szCs w:val="24"/>
        </w:rPr>
        <w:t>от 22 января 2024 г. № 41</w:t>
      </w:r>
      <w:r w:rsidR="003F6A6A" w:rsidRPr="003F6A6A">
        <w:rPr>
          <w:rFonts w:ascii="Times New Roman" w:hAnsi="Times New Roman" w:cs="Times New Roman"/>
          <w:b/>
          <w:sz w:val="24"/>
          <w:szCs w:val="24"/>
        </w:rPr>
        <w:t>»</w:t>
      </w:r>
    </w:p>
    <w:p w14:paraId="54BA437E" w14:textId="77777777" w:rsidR="00CA1C5A" w:rsidRDefault="007F41EE" w:rsidP="003F6A6A">
      <w:pPr>
        <w:spacing w:after="0" w:line="240" w:lineRule="auto"/>
        <w:ind w:firstLine="708"/>
        <w:jc w:val="both"/>
        <w:rPr>
          <w:rFonts w:ascii="Times New Roman" w:hAnsi="Times New Roman" w:cs="Times New Roman"/>
          <w:sz w:val="24"/>
          <w:szCs w:val="24"/>
        </w:rPr>
      </w:pPr>
      <w:r w:rsidRPr="003F6A6A">
        <w:rPr>
          <w:rFonts w:ascii="Times New Roman" w:hAnsi="Times New Roman" w:cs="Times New Roman"/>
          <w:sz w:val="24"/>
          <w:szCs w:val="24"/>
        </w:rPr>
        <w:t xml:space="preserve">Внесены изменения в постановление Правительства Российской Федерации </w:t>
      </w:r>
      <w:r w:rsidR="00CA1C5A">
        <w:rPr>
          <w:rFonts w:ascii="Times New Roman" w:hAnsi="Times New Roman" w:cs="Times New Roman"/>
          <w:sz w:val="24"/>
          <w:szCs w:val="24"/>
        </w:rPr>
        <w:t xml:space="preserve">                  </w:t>
      </w:r>
      <w:r w:rsidRPr="003F6A6A">
        <w:rPr>
          <w:rFonts w:ascii="Times New Roman" w:hAnsi="Times New Roman" w:cs="Times New Roman"/>
          <w:sz w:val="24"/>
          <w:szCs w:val="24"/>
        </w:rPr>
        <w:t>от 22</w:t>
      </w:r>
      <w:r w:rsidR="00CA1C5A">
        <w:rPr>
          <w:rFonts w:ascii="Times New Roman" w:hAnsi="Times New Roman" w:cs="Times New Roman"/>
          <w:sz w:val="24"/>
          <w:szCs w:val="24"/>
        </w:rPr>
        <w:t>.01.</w:t>
      </w:r>
      <w:r w:rsidRPr="003F6A6A">
        <w:rPr>
          <w:rFonts w:ascii="Times New Roman" w:hAnsi="Times New Roman" w:cs="Times New Roman"/>
          <w:sz w:val="24"/>
          <w:szCs w:val="24"/>
        </w:rPr>
        <w:t xml:space="preserve">2024 № 41 </w:t>
      </w:r>
      <w:r w:rsidR="003F6A6A" w:rsidRPr="003F6A6A">
        <w:rPr>
          <w:rFonts w:ascii="Times New Roman" w:hAnsi="Times New Roman" w:cs="Times New Roman"/>
          <w:sz w:val="24"/>
          <w:szCs w:val="24"/>
        </w:rPr>
        <w:t>«</w:t>
      </w:r>
      <w:r w:rsidRPr="003F6A6A">
        <w:rPr>
          <w:rFonts w:ascii="Times New Roman" w:hAnsi="Times New Roman" w:cs="Times New Roman"/>
          <w:sz w:val="24"/>
          <w:szCs w:val="24"/>
        </w:rPr>
        <w:t>Об утверждении перечня федеральных органов исполнительной власти, уполномоченных осуществлять контроль за реализацией организациями, осуществляющими операции с денежными средствами и (или) иным имуществом, за исключением организаций, осуществляющих операции с денежными средствами и (или) иным имуществом, регулирование, контроль и надзор за которыми в соответствии с законодательством Российской Федерации осуществляет Центральный банк Российской Федерации, специальных экономических мер, направленных на запрет (ограничение) совершения финансовых операций и (или) замораживание (блокирование) денежных средств и (или) иного имущества, принадлежащих блокируемым лицам, а также финансовых операций, совершаемых в интересах и (или) в пользу блокируемых лиц, и давать разъяснения по вопросам реализации указанных специальных экономических мер, в том числе в части порядка и условий применения (отмены применения) запрета (ограничения) совершения финансовых операций, замораживания (блокирования) денежных средств и (или) иного имущества, принадлежащих блокируемым лицам, а также финансовых операций, совершаемых в интересах и (или) в пользу блокируемых лиц</w:t>
      </w:r>
      <w:r w:rsidR="003F6A6A" w:rsidRPr="003F6A6A">
        <w:rPr>
          <w:rFonts w:ascii="Times New Roman" w:hAnsi="Times New Roman" w:cs="Times New Roman"/>
          <w:sz w:val="24"/>
          <w:szCs w:val="24"/>
        </w:rPr>
        <w:t>»</w:t>
      </w:r>
      <w:r w:rsidRPr="003F6A6A">
        <w:rPr>
          <w:rFonts w:ascii="Times New Roman" w:hAnsi="Times New Roman" w:cs="Times New Roman"/>
          <w:sz w:val="24"/>
          <w:szCs w:val="24"/>
        </w:rPr>
        <w:t xml:space="preserve">. </w:t>
      </w:r>
    </w:p>
    <w:p w14:paraId="50B3A842" w14:textId="0F2D3797" w:rsidR="007F41EE" w:rsidRPr="003F6A6A" w:rsidRDefault="007F41EE" w:rsidP="003F6A6A">
      <w:pPr>
        <w:spacing w:after="0" w:line="240" w:lineRule="auto"/>
        <w:ind w:firstLine="708"/>
        <w:jc w:val="both"/>
        <w:rPr>
          <w:rFonts w:ascii="Times New Roman" w:hAnsi="Times New Roman" w:cs="Times New Roman"/>
          <w:sz w:val="24"/>
          <w:szCs w:val="24"/>
        </w:rPr>
      </w:pPr>
      <w:r w:rsidRPr="003F6A6A">
        <w:rPr>
          <w:rFonts w:ascii="Times New Roman" w:hAnsi="Times New Roman" w:cs="Times New Roman"/>
          <w:sz w:val="24"/>
          <w:szCs w:val="24"/>
        </w:rPr>
        <w:t>Федеральными органами исполнительной власти, в которые организации, осуществляющие операции с денежными средствами и (или) иным имуществом, за исключением организаций, осуществляющих операции с денежными средствами и (или) иным имуществом, регулирование, контроль и надзор за которыми в соответствии с законодательством Российской Федерации осуществляет Центральный банк Российской Федерации, обязаны представлять информацию о реализации в отношении блокируемых лиц специальных экономических мер, направленных на запрет (ограничение) совершения финансовых операций и (или) замораживание (блокирование) денежных средств и (или) иного имущества, принадлежащих блокируемым лицам, а также финансовых операций, совершаемых в интересах и (или) в пользу блокируемых лиц, и которые уполномочены устанавливать сроки, порядок, состав и формат представления указанной информации, представлять в федеральный орган исполнительной власти, осуществляющий межведомственную координацию по вопросам разработки и реализации мер по снижению негативного влияния и противодействию ограничительным мерам в финансовой сфере в отношении Российской Федерации и российских юридических лиц, сводную агрегированную документированную информацию о реализации такими организациями указанных специальных экономических мер, являются федеральные органы исполнительной власти, предусмотренные перечнем, утвержденным указанным постановлением.</w:t>
      </w:r>
    </w:p>
    <w:p w14:paraId="4083678F" w14:textId="0C28B364" w:rsidR="007F41EE" w:rsidRPr="003F6A6A" w:rsidRDefault="007F41EE" w:rsidP="003F6A6A">
      <w:pPr>
        <w:spacing w:after="0" w:line="240" w:lineRule="auto"/>
        <w:jc w:val="both"/>
        <w:rPr>
          <w:rFonts w:ascii="Times New Roman" w:hAnsi="Times New Roman" w:cs="Times New Roman"/>
          <w:sz w:val="24"/>
          <w:szCs w:val="24"/>
        </w:rPr>
      </w:pPr>
    </w:p>
    <w:p w14:paraId="31DC05D3" w14:textId="70F5C5BA" w:rsidR="007F41EE" w:rsidRPr="003F6A6A" w:rsidRDefault="007F41EE" w:rsidP="003F6A6A">
      <w:pPr>
        <w:spacing w:after="0" w:line="240" w:lineRule="auto"/>
        <w:ind w:firstLine="708"/>
        <w:jc w:val="both"/>
        <w:rPr>
          <w:rFonts w:ascii="Times New Roman" w:hAnsi="Times New Roman" w:cs="Times New Roman"/>
          <w:b/>
          <w:sz w:val="24"/>
          <w:szCs w:val="24"/>
        </w:rPr>
      </w:pPr>
      <w:r w:rsidRPr="003F6A6A">
        <w:rPr>
          <w:rFonts w:ascii="Times New Roman" w:hAnsi="Times New Roman" w:cs="Times New Roman"/>
          <w:b/>
          <w:sz w:val="24"/>
          <w:szCs w:val="24"/>
        </w:rPr>
        <w:t xml:space="preserve">Постановление Правительства Российской Федерации от 28.04.2025 № 566 </w:t>
      </w:r>
      <w:r w:rsidR="003F6A6A" w:rsidRPr="003F6A6A">
        <w:rPr>
          <w:rFonts w:ascii="Times New Roman" w:hAnsi="Times New Roman" w:cs="Times New Roman"/>
          <w:b/>
          <w:sz w:val="24"/>
          <w:szCs w:val="24"/>
        </w:rPr>
        <w:t>«</w:t>
      </w:r>
      <w:r w:rsidRPr="003F6A6A">
        <w:rPr>
          <w:rFonts w:ascii="Times New Roman" w:hAnsi="Times New Roman" w:cs="Times New Roman"/>
          <w:b/>
          <w:sz w:val="24"/>
          <w:szCs w:val="24"/>
        </w:rPr>
        <w:t>Об утверждении Правил отбора (одобрения) инфраструктурных проектов (мероприятий), источником финансового обеспечения расходов на реализацию которых являются бюджетные кредиты на финансовое обеспечение реализации инфраструктурных проектов за счет временно свободных средств единого счета федерального бюджета, и изменения параметров (характеристик) отобранных (одобренных) инфраструктурных проектов (мероприятий)</w:t>
      </w:r>
      <w:r w:rsidR="003F6A6A" w:rsidRPr="003F6A6A">
        <w:rPr>
          <w:rFonts w:ascii="Times New Roman" w:hAnsi="Times New Roman" w:cs="Times New Roman"/>
          <w:b/>
          <w:sz w:val="24"/>
          <w:szCs w:val="24"/>
        </w:rPr>
        <w:t>»</w:t>
      </w:r>
    </w:p>
    <w:p w14:paraId="1076C006" w14:textId="0A1F50A1" w:rsidR="007F41EE" w:rsidRPr="004F2F11" w:rsidRDefault="007F41EE" w:rsidP="003F6A6A">
      <w:pPr>
        <w:spacing w:after="0" w:line="240" w:lineRule="auto"/>
        <w:ind w:firstLine="708"/>
        <w:jc w:val="both"/>
      </w:pPr>
      <w:r w:rsidRPr="003F6A6A">
        <w:rPr>
          <w:rFonts w:ascii="Times New Roman" w:hAnsi="Times New Roman" w:cs="Times New Roman"/>
          <w:sz w:val="24"/>
          <w:szCs w:val="24"/>
        </w:rPr>
        <w:t xml:space="preserve">Отбор инфраструктурных проектов в соответствии с данными Правилами осуществляется на период, соответствующий периоду, на который федеральным законом о федеральном бюджете на очередной финансовый год и плановый период предусмотрено предоставление бюджетам субъектов Российской Федерации кредитов. Субъекты Российской Федерации, уровень расчетной бюджетной обеспеченности которых на </w:t>
      </w:r>
      <w:r w:rsidRPr="003F6A6A">
        <w:rPr>
          <w:rFonts w:ascii="Times New Roman" w:hAnsi="Times New Roman" w:cs="Times New Roman"/>
          <w:sz w:val="24"/>
          <w:szCs w:val="24"/>
        </w:rPr>
        <w:lastRenderedPageBreak/>
        <w:t>текущий финансовый год равен или больше 2, вправе направить заявки, в которые включены инфраструктурные проекты, отбор которых осуществляется по результатам отбора инфраструктурных проектов в рамках лимитов на приоритетные проекты, в рамках лимитов отдельных территорий, а также по результатам конкурсного отбора инфраструктурных проектов</w:t>
      </w:r>
      <w:r w:rsidRPr="007F41EE">
        <w:t>.</w:t>
      </w:r>
    </w:p>
    <w:sectPr w:rsidR="007F41EE" w:rsidRPr="004F2F11" w:rsidSect="006C28AA">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E6150" w14:textId="77777777" w:rsidR="00F02153" w:rsidRDefault="00F02153" w:rsidP="006C28AA">
      <w:pPr>
        <w:spacing w:after="0" w:line="240" w:lineRule="auto"/>
      </w:pPr>
      <w:r>
        <w:separator/>
      </w:r>
    </w:p>
  </w:endnote>
  <w:endnote w:type="continuationSeparator" w:id="0">
    <w:p w14:paraId="3C7D5BC3" w14:textId="77777777" w:rsidR="00F02153" w:rsidRDefault="00F02153" w:rsidP="006C2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1AD8C" w14:textId="77777777" w:rsidR="00F02153" w:rsidRDefault="00F02153" w:rsidP="006C28AA">
      <w:pPr>
        <w:spacing w:after="0" w:line="240" w:lineRule="auto"/>
      </w:pPr>
      <w:r>
        <w:separator/>
      </w:r>
    </w:p>
  </w:footnote>
  <w:footnote w:type="continuationSeparator" w:id="0">
    <w:p w14:paraId="6255350D" w14:textId="77777777" w:rsidR="00F02153" w:rsidRDefault="00F02153" w:rsidP="006C2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0115736"/>
      <w:docPartObj>
        <w:docPartGallery w:val="Page Numbers (Top of Page)"/>
        <w:docPartUnique/>
      </w:docPartObj>
    </w:sdtPr>
    <w:sdtEndPr>
      <w:rPr>
        <w:rFonts w:ascii="Times New Roman" w:hAnsi="Times New Roman" w:cs="Times New Roman"/>
      </w:rPr>
    </w:sdtEndPr>
    <w:sdtContent>
      <w:p w14:paraId="6FCC7E65" w14:textId="61E92374" w:rsidR="006C28AA" w:rsidRPr="006C28AA" w:rsidRDefault="006C28AA">
        <w:pPr>
          <w:pStyle w:val="a9"/>
          <w:jc w:val="center"/>
          <w:rPr>
            <w:rFonts w:ascii="Times New Roman" w:hAnsi="Times New Roman" w:cs="Times New Roman"/>
          </w:rPr>
        </w:pPr>
        <w:r w:rsidRPr="006C28AA">
          <w:rPr>
            <w:rFonts w:ascii="Times New Roman" w:hAnsi="Times New Roman" w:cs="Times New Roman"/>
          </w:rPr>
          <w:fldChar w:fldCharType="begin"/>
        </w:r>
        <w:r w:rsidRPr="006C28AA">
          <w:rPr>
            <w:rFonts w:ascii="Times New Roman" w:hAnsi="Times New Roman" w:cs="Times New Roman"/>
          </w:rPr>
          <w:instrText>PAGE   \* MERGEFORMAT</w:instrText>
        </w:r>
        <w:r w:rsidRPr="006C28AA">
          <w:rPr>
            <w:rFonts w:ascii="Times New Roman" w:hAnsi="Times New Roman" w:cs="Times New Roman"/>
          </w:rPr>
          <w:fldChar w:fldCharType="separate"/>
        </w:r>
        <w:r w:rsidRPr="006C28AA">
          <w:rPr>
            <w:rFonts w:ascii="Times New Roman" w:hAnsi="Times New Roman" w:cs="Times New Roman"/>
          </w:rPr>
          <w:t>2</w:t>
        </w:r>
        <w:r w:rsidRPr="006C28AA">
          <w:rPr>
            <w:rFonts w:ascii="Times New Roman" w:hAnsi="Times New Roman" w:cs="Times New Roman"/>
          </w:rPr>
          <w:fldChar w:fldCharType="end"/>
        </w:r>
      </w:p>
    </w:sdtContent>
  </w:sdt>
  <w:p w14:paraId="663A38ED" w14:textId="77777777" w:rsidR="006C28AA" w:rsidRDefault="006C28A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A001A"/>
    <w:multiLevelType w:val="multilevel"/>
    <w:tmpl w:val="0520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E1C1E"/>
    <w:multiLevelType w:val="multilevel"/>
    <w:tmpl w:val="C0DC5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A457AA"/>
    <w:multiLevelType w:val="multilevel"/>
    <w:tmpl w:val="ACD61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ED32AD"/>
    <w:multiLevelType w:val="multilevel"/>
    <w:tmpl w:val="9660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AA1196"/>
    <w:multiLevelType w:val="multilevel"/>
    <w:tmpl w:val="BA747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2F6ABC"/>
    <w:multiLevelType w:val="multilevel"/>
    <w:tmpl w:val="02B42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377235"/>
    <w:multiLevelType w:val="multilevel"/>
    <w:tmpl w:val="5438783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306550D2"/>
    <w:multiLevelType w:val="multilevel"/>
    <w:tmpl w:val="A2CE2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0A3747"/>
    <w:multiLevelType w:val="multilevel"/>
    <w:tmpl w:val="BCEE9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6B2B64"/>
    <w:multiLevelType w:val="multilevel"/>
    <w:tmpl w:val="99282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9A42AE"/>
    <w:multiLevelType w:val="multilevel"/>
    <w:tmpl w:val="C2B08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F43D5F"/>
    <w:multiLevelType w:val="multilevel"/>
    <w:tmpl w:val="28B64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7F79B2"/>
    <w:multiLevelType w:val="multilevel"/>
    <w:tmpl w:val="E8048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631E33"/>
    <w:multiLevelType w:val="multilevel"/>
    <w:tmpl w:val="9A149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7E7C7C"/>
    <w:multiLevelType w:val="multilevel"/>
    <w:tmpl w:val="E07EF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854700"/>
    <w:multiLevelType w:val="multilevel"/>
    <w:tmpl w:val="2200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8003F6"/>
    <w:multiLevelType w:val="multilevel"/>
    <w:tmpl w:val="2D70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F51B50"/>
    <w:multiLevelType w:val="multilevel"/>
    <w:tmpl w:val="19923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100A2D"/>
    <w:multiLevelType w:val="multilevel"/>
    <w:tmpl w:val="0BAC1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330A22"/>
    <w:multiLevelType w:val="multilevel"/>
    <w:tmpl w:val="B3568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BA161E"/>
    <w:multiLevelType w:val="multilevel"/>
    <w:tmpl w:val="7194C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466C05"/>
    <w:multiLevelType w:val="multilevel"/>
    <w:tmpl w:val="95E05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6840AD"/>
    <w:multiLevelType w:val="multilevel"/>
    <w:tmpl w:val="E6329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066DF1"/>
    <w:multiLevelType w:val="multilevel"/>
    <w:tmpl w:val="1316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5"/>
  </w:num>
  <w:num w:numId="4">
    <w:abstractNumId w:val="9"/>
  </w:num>
  <w:num w:numId="5">
    <w:abstractNumId w:val="14"/>
  </w:num>
  <w:num w:numId="6">
    <w:abstractNumId w:val="10"/>
  </w:num>
  <w:num w:numId="7">
    <w:abstractNumId w:val="1"/>
  </w:num>
  <w:num w:numId="8">
    <w:abstractNumId w:val="22"/>
  </w:num>
  <w:num w:numId="9">
    <w:abstractNumId w:val="4"/>
  </w:num>
  <w:num w:numId="10">
    <w:abstractNumId w:val="23"/>
  </w:num>
  <w:num w:numId="11">
    <w:abstractNumId w:val="7"/>
  </w:num>
  <w:num w:numId="12">
    <w:abstractNumId w:val="5"/>
  </w:num>
  <w:num w:numId="13">
    <w:abstractNumId w:val="12"/>
  </w:num>
  <w:num w:numId="14">
    <w:abstractNumId w:val="17"/>
  </w:num>
  <w:num w:numId="15">
    <w:abstractNumId w:val="18"/>
  </w:num>
  <w:num w:numId="16">
    <w:abstractNumId w:val="16"/>
  </w:num>
  <w:num w:numId="17">
    <w:abstractNumId w:val="20"/>
  </w:num>
  <w:num w:numId="18">
    <w:abstractNumId w:val="13"/>
  </w:num>
  <w:num w:numId="19">
    <w:abstractNumId w:val="0"/>
  </w:num>
  <w:num w:numId="20">
    <w:abstractNumId w:val="8"/>
  </w:num>
  <w:num w:numId="21">
    <w:abstractNumId w:val="19"/>
  </w:num>
  <w:num w:numId="22">
    <w:abstractNumId w:val="3"/>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7F6"/>
    <w:rsid w:val="00000FC4"/>
    <w:rsid w:val="0001001B"/>
    <w:rsid w:val="00014567"/>
    <w:rsid w:val="00031898"/>
    <w:rsid w:val="0003650F"/>
    <w:rsid w:val="00041471"/>
    <w:rsid w:val="000572C7"/>
    <w:rsid w:val="000A2EFC"/>
    <w:rsid w:val="000D0DED"/>
    <w:rsid w:val="000E0003"/>
    <w:rsid w:val="000F03D3"/>
    <w:rsid w:val="00102B22"/>
    <w:rsid w:val="001071B3"/>
    <w:rsid w:val="00111E21"/>
    <w:rsid w:val="00117082"/>
    <w:rsid w:val="00123F0D"/>
    <w:rsid w:val="00171E7D"/>
    <w:rsid w:val="00173909"/>
    <w:rsid w:val="00183E97"/>
    <w:rsid w:val="001A045E"/>
    <w:rsid w:val="001C07E8"/>
    <w:rsid w:val="001C3FB7"/>
    <w:rsid w:val="001C6C40"/>
    <w:rsid w:val="001E338D"/>
    <w:rsid w:val="001E6731"/>
    <w:rsid w:val="001F78BE"/>
    <w:rsid w:val="00205B89"/>
    <w:rsid w:val="00223169"/>
    <w:rsid w:val="0022465E"/>
    <w:rsid w:val="00236AB4"/>
    <w:rsid w:val="002568CC"/>
    <w:rsid w:val="00272AA9"/>
    <w:rsid w:val="002908E1"/>
    <w:rsid w:val="002920D9"/>
    <w:rsid w:val="002A207B"/>
    <w:rsid w:val="002B14BF"/>
    <w:rsid w:val="002B4034"/>
    <w:rsid w:val="002C7B73"/>
    <w:rsid w:val="002D5867"/>
    <w:rsid w:val="002E4EB8"/>
    <w:rsid w:val="00313840"/>
    <w:rsid w:val="00321F62"/>
    <w:rsid w:val="00322C72"/>
    <w:rsid w:val="00332648"/>
    <w:rsid w:val="00342652"/>
    <w:rsid w:val="00347CF5"/>
    <w:rsid w:val="00363DEF"/>
    <w:rsid w:val="00372BE0"/>
    <w:rsid w:val="00382AC0"/>
    <w:rsid w:val="003A2D9F"/>
    <w:rsid w:val="003A5BCA"/>
    <w:rsid w:val="003B5D2D"/>
    <w:rsid w:val="003F6A6A"/>
    <w:rsid w:val="0045208A"/>
    <w:rsid w:val="004525ED"/>
    <w:rsid w:val="004A3DB2"/>
    <w:rsid w:val="004B152F"/>
    <w:rsid w:val="004F2F11"/>
    <w:rsid w:val="0050481A"/>
    <w:rsid w:val="00506E95"/>
    <w:rsid w:val="00507582"/>
    <w:rsid w:val="005107ED"/>
    <w:rsid w:val="00523967"/>
    <w:rsid w:val="00541860"/>
    <w:rsid w:val="0055039F"/>
    <w:rsid w:val="00597B7C"/>
    <w:rsid w:val="005A1284"/>
    <w:rsid w:val="005A200E"/>
    <w:rsid w:val="005A6CCE"/>
    <w:rsid w:val="005C0F43"/>
    <w:rsid w:val="00615E87"/>
    <w:rsid w:val="0061673E"/>
    <w:rsid w:val="006500DE"/>
    <w:rsid w:val="006517C7"/>
    <w:rsid w:val="00652253"/>
    <w:rsid w:val="006774DF"/>
    <w:rsid w:val="0067785C"/>
    <w:rsid w:val="006B28A0"/>
    <w:rsid w:val="006C28AA"/>
    <w:rsid w:val="006D2244"/>
    <w:rsid w:val="006D4D27"/>
    <w:rsid w:val="00710198"/>
    <w:rsid w:val="0071375B"/>
    <w:rsid w:val="007471B9"/>
    <w:rsid w:val="00756EB4"/>
    <w:rsid w:val="007A05BB"/>
    <w:rsid w:val="007A7033"/>
    <w:rsid w:val="007B0B96"/>
    <w:rsid w:val="007B6CEE"/>
    <w:rsid w:val="007C182D"/>
    <w:rsid w:val="007F41EE"/>
    <w:rsid w:val="0080645C"/>
    <w:rsid w:val="00810268"/>
    <w:rsid w:val="0081692A"/>
    <w:rsid w:val="00822B22"/>
    <w:rsid w:val="00836D7F"/>
    <w:rsid w:val="0085369B"/>
    <w:rsid w:val="00863FBA"/>
    <w:rsid w:val="008673C2"/>
    <w:rsid w:val="00870645"/>
    <w:rsid w:val="00873D2B"/>
    <w:rsid w:val="00881A1A"/>
    <w:rsid w:val="00882D88"/>
    <w:rsid w:val="008A7A49"/>
    <w:rsid w:val="008B6049"/>
    <w:rsid w:val="008B6783"/>
    <w:rsid w:val="0090650A"/>
    <w:rsid w:val="00911515"/>
    <w:rsid w:val="00915311"/>
    <w:rsid w:val="009214B3"/>
    <w:rsid w:val="00923263"/>
    <w:rsid w:val="00971603"/>
    <w:rsid w:val="00975981"/>
    <w:rsid w:val="00982D7D"/>
    <w:rsid w:val="009A3C82"/>
    <w:rsid w:val="009B5DD2"/>
    <w:rsid w:val="009C2B43"/>
    <w:rsid w:val="00A04D84"/>
    <w:rsid w:val="00A25A17"/>
    <w:rsid w:val="00A701C7"/>
    <w:rsid w:val="00A758B9"/>
    <w:rsid w:val="00A7783A"/>
    <w:rsid w:val="00AA7EFF"/>
    <w:rsid w:val="00AB4C76"/>
    <w:rsid w:val="00AF02B5"/>
    <w:rsid w:val="00B06058"/>
    <w:rsid w:val="00B26D92"/>
    <w:rsid w:val="00B6626B"/>
    <w:rsid w:val="00B72D28"/>
    <w:rsid w:val="00BB0D16"/>
    <w:rsid w:val="00BD3701"/>
    <w:rsid w:val="00C00BE3"/>
    <w:rsid w:val="00C03B67"/>
    <w:rsid w:val="00C06F63"/>
    <w:rsid w:val="00C17FA0"/>
    <w:rsid w:val="00C307F6"/>
    <w:rsid w:val="00C412E3"/>
    <w:rsid w:val="00C42961"/>
    <w:rsid w:val="00C5546D"/>
    <w:rsid w:val="00C819E0"/>
    <w:rsid w:val="00C87583"/>
    <w:rsid w:val="00CA1C5A"/>
    <w:rsid w:val="00CA60DB"/>
    <w:rsid w:val="00CB293E"/>
    <w:rsid w:val="00CC5E8F"/>
    <w:rsid w:val="00CD5B2C"/>
    <w:rsid w:val="00D14E3F"/>
    <w:rsid w:val="00D14F63"/>
    <w:rsid w:val="00D225B1"/>
    <w:rsid w:val="00D505E8"/>
    <w:rsid w:val="00D677B6"/>
    <w:rsid w:val="00D86689"/>
    <w:rsid w:val="00DB5744"/>
    <w:rsid w:val="00DB75AD"/>
    <w:rsid w:val="00DC3F0F"/>
    <w:rsid w:val="00DE6FF3"/>
    <w:rsid w:val="00E11E82"/>
    <w:rsid w:val="00E20083"/>
    <w:rsid w:val="00E31101"/>
    <w:rsid w:val="00E468C1"/>
    <w:rsid w:val="00E52A37"/>
    <w:rsid w:val="00E55D9B"/>
    <w:rsid w:val="00E57113"/>
    <w:rsid w:val="00EC285D"/>
    <w:rsid w:val="00F02153"/>
    <w:rsid w:val="00F058CA"/>
    <w:rsid w:val="00F13E74"/>
    <w:rsid w:val="00F14AC6"/>
    <w:rsid w:val="00F22F37"/>
    <w:rsid w:val="00F22FFB"/>
    <w:rsid w:val="00F31283"/>
    <w:rsid w:val="00F36A6C"/>
    <w:rsid w:val="00F37C72"/>
    <w:rsid w:val="00F45281"/>
    <w:rsid w:val="00F545E7"/>
    <w:rsid w:val="00F63D61"/>
    <w:rsid w:val="00F83F36"/>
    <w:rsid w:val="00FA0F13"/>
    <w:rsid w:val="00FD4D77"/>
    <w:rsid w:val="00FF5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325F"/>
  <w15:chartTrackingRefBased/>
  <w15:docId w15:val="{CE624887-709D-4CC6-8E0B-A136A834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0198"/>
    <w:pPr>
      <w:spacing w:after="0" w:line="240" w:lineRule="auto"/>
    </w:pPr>
  </w:style>
  <w:style w:type="paragraph" w:customStyle="1" w:styleId="futurismarkdown-paragraph">
    <w:name w:val="futurismarkdown-paragraph"/>
    <w:basedOn w:val="a"/>
    <w:rsid w:val="007101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0198"/>
    <w:rPr>
      <w:b/>
      <w:bCs/>
    </w:rPr>
  </w:style>
  <w:style w:type="character" w:styleId="a5">
    <w:name w:val="Hyperlink"/>
    <w:basedOn w:val="a0"/>
    <w:uiPriority w:val="99"/>
    <w:unhideWhenUsed/>
    <w:rsid w:val="005C0F43"/>
    <w:rPr>
      <w:color w:val="0000FF"/>
      <w:u w:val="single"/>
    </w:rPr>
  </w:style>
  <w:style w:type="paragraph" w:styleId="a6">
    <w:name w:val="Normal (Web)"/>
    <w:basedOn w:val="a"/>
    <w:uiPriority w:val="99"/>
    <w:unhideWhenUsed/>
    <w:rsid w:val="003A2D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3110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31101"/>
    <w:rPr>
      <w:rFonts w:ascii="Segoe UI" w:hAnsi="Segoe UI" w:cs="Segoe UI"/>
      <w:sz w:val="18"/>
      <w:szCs w:val="18"/>
    </w:rPr>
  </w:style>
  <w:style w:type="paragraph" w:customStyle="1" w:styleId="dt-p">
    <w:name w:val="dt-p"/>
    <w:basedOn w:val="a"/>
    <w:rsid w:val="00A04D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A04D84"/>
  </w:style>
  <w:style w:type="paragraph" w:styleId="a9">
    <w:name w:val="header"/>
    <w:basedOn w:val="a"/>
    <w:link w:val="aa"/>
    <w:uiPriority w:val="99"/>
    <w:unhideWhenUsed/>
    <w:rsid w:val="006C28A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C28AA"/>
  </w:style>
  <w:style w:type="paragraph" w:styleId="ab">
    <w:name w:val="footer"/>
    <w:basedOn w:val="a"/>
    <w:link w:val="ac"/>
    <w:uiPriority w:val="99"/>
    <w:unhideWhenUsed/>
    <w:rsid w:val="006C28A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C2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7452">
      <w:bodyDiv w:val="1"/>
      <w:marLeft w:val="0"/>
      <w:marRight w:val="0"/>
      <w:marTop w:val="0"/>
      <w:marBottom w:val="0"/>
      <w:divBdr>
        <w:top w:val="none" w:sz="0" w:space="0" w:color="auto"/>
        <w:left w:val="none" w:sz="0" w:space="0" w:color="auto"/>
        <w:bottom w:val="none" w:sz="0" w:space="0" w:color="auto"/>
        <w:right w:val="none" w:sz="0" w:space="0" w:color="auto"/>
      </w:divBdr>
    </w:div>
    <w:div w:id="71784177">
      <w:bodyDiv w:val="1"/>
      <w:marLeft w:val="0"/>
      <w:marRight w:val="0"/>
      <w:marTop w:val="0"/>
      <w:marBottom w:val="0"/>
      <w:divBdr>
        <w:top w:val="none" w:sz="0" w:space="0" w:color="auto"/>
        <w:left w:val="none" w:sz="0" w:space="0" w:color="auto"/>
        <w:bottom w:val="none" w:sz="0" w:space="0" w:color="auto"/>
        <w:right w:val="none" w:sz="0" w:space="0" w:color="auto"/>
      </w:divBdr>
    </w:div>
    <w:div w:id="77993733">
      <w:bodyDiv w:val="1"/>
      <w:marLeft w:val="0"/>
      <w:marRight w:val="0"/>
      <w:marTop w:val="0"/>
      <w:marBottom w:val="0"/>
      <w:divBdr>
        <w:top w:val="none" w:sz="0" w:space="0" w:color="auto"/>
        <w:left w:val="none" w:sz="0" w:space="0" w:color="auto"/>
        <w:bottom w:val="none" w:sz="0" w:space="0" w:color="auto"/>
        <w:right w:val="none" w:sz="0" w:space="0" w:color="auto"/>
      </w:divBdr>
    </w:div>
    <w:div w:id="83261878">
      <w:bodyDiv w:val="1"/>
      <w:marLeft w:val="0"/>
      <w:marRight w:val="0"/>
      <w:marTop w:val="0"/>
      <w:marBottom w:val="0"/>
      <w:divBdr>
        <w:top w:val="none" w:sz="0" w:space="0" w:color="auto"/>
        <w:left w:val="none" w:sz="0" w:space="0" w:color="auto"/>
        <w:bottom w:val="none" w:sz="0" w:space="0" w:color="auto"/>
        <w:right w:val="none" w:sz="0" w:space="0" w:color="auto"/>
      </w:divBdr>
    </w:div>
    <w:div w:id="108669935">
      <w:bodyDiv w:val="1"/>
      <w:marLeft w:val="0"/>
      <w:marRight w:val="0"/>
      <w:marTop w:val="0"/>
      <w:marBottom w:val="0"/>
      <w:divBdr>
        <w:top w:val="none" w:sz="0" w:space="0" w:color="auto"/>
        <w:left w:val="none" w:sz="0" w:space="0" w:color="auto"/>
        <w:bottom w:val="none" w:sz="0" w:space="0" w:color="auto"/>
        <w:right w:val="none" w:sz="0" w:space="0" w:color="auto"/>
      </w:divBdr>
    </w:div>
    <w:div w:id="170874901">
      <w:bodyDiv w:val="1"/>
      <w:marLeft w:val="0"/>
      <w:marRight w:val="0"/>
      <w:marTop w:val="0"/>
      <w:marBottom w:val="0"/>
      <w:divBdr>
        <w:top w:val="none" w:sz="0" w:space="0" w:color="auto"/>
        <w:left w:val="none" w:sz="0" w:space="0" w:color="auto"/>
        <w:bottom w:val="none" w:sz="0" w:space="0" w:color="auto"/>
        <w:right w:val="none" w:sz="0" w:space="0" w:color="auto"/>
      </w:divBdr>
    </w:div>
    <w:div w:id="179465743">
      <w:bodyDiv w:val="1"/>
      <w:marLeft w:val="0"/>
      <w:marRight w:val="0"/>
      <w:marTop w:val="0"/>
      <w:marBottom w:val="0"/>
      <w:divBdr>
        <w:top w:val="none" w:sz="0" w:space="0" w:color="auto"/>
        <w:left w:val="none" w:sz="0" w:space="0" w:color="auto"/>
        <w:bottom w:val="none" w:sz="0" w:space="0" w:color="auto"/>
        <w:right w:val="none" w:sz="0" w:space="0" w:color="auto"/>
      </w:divBdr>
    </w:div>
    <w:div w:id="219636790">
      <w:bodyDiv w:val="1"/>
      <w:marLeft w:val="0"/>
      <w:marRight w:val="0"/>
      <w:marTop w:val="0"/>
      <w:marBottom w:val="0"/>
      <w:divBdr>
        <w:top w:val="none" w:sz="0" w:space="0" w:color="auto"/>
        <w:left w:val="none" w:sz="0" w:space="0" w:color="auto"/>
        <w:bottom w:val="none" w:sz="0" w:space="0" w:color="auto"/>
        <w:right w:val="none" w:sz="0" w:space="0" w:color="auto"/>
      </w:divBdr>
    </w:div>
    <w:div w:id="242422730">
      <w:bodyDiv w:val="1"/>
      <w:marLeft w:val="0"/>
      <w:marRight w:val="0"/>
      <w:marTop w:val="0"/>
      <w:marBottom w:val="0"/>
      <w:divBdr>
        <w:top w:val="none" w:sz="0" w:space="0" w:color="auto"/>
        <w:left w:val="none" w:sz="0" w:space="0" w:color="auto"/>
        <w:bottom w:val="none" w:sz="0" w:space="0" w:color="auto"/>
        <w:right w:val="none" w:sz="0" w:space="0" w:color="auto"/>
      </w:divBdr>
    </w:div>
    <w:div w:id="251203528">
      <w:bodyDiv w:val="1"/>
      <w:marLeft w:val="0"/>
      <w:marRight w:val="0"/>
      <w:marTop w:val="0"/>
      <w:marBottom w:val="0"/>
      <w:divBdr>
        <w:top w:val="none" w:sz="0" w:space="0" w:color="auto"/>
        <w:left w:val="none" w:sz="0" w:space="0" w:color="auto"/>
        <w:bottom w:val="none" w:sz="0" w:space="0" w:color="auto"/>
        <w:right w:val="none" w:sz="0" w:space="0" w:color="auto"/>
      </w:divBdr>
    </w:div>
    <w:div w:id="315190872">
      <w:bodyDiv w:val="1"/>
      <w:marLeft w:val="0"/>
      <w:marRight w:val="0"/>
      <w:marTop w:val="0"/>
      <w:marBottom w:val="0"/>
      <w:divBdr>
        <w:top w:val="none" w:sz="0" w:space="0" w:color="auto"/>
        <w:left w:val="none" w:sz="0" w:space="0" w:color="auto"/>
        <w:bottom w:val="none" w:sz="0" w:space="0" w:color="auto"/>
        <w:right w:val="none" w:sz="0" w:space="0" w:color="auto"/>
      </w:divBdr>
    </w:div>
    <w:div w:id="331955555">
      <w:bodyDiv w:val="1"/>
      <w:marLeft w:val="0"/>
      <w:marRight w:val="0"/>
      <w:marTop w:val="0"/>
      <w:marBottom w:val="0"/>
      <w:divBdr>
        <w:top w:val="none" w:sz="0" w:space="0" w:color="auto"/>
        <w:left w:val="none" w:sz="0" w:space="0" w:color="auto"/>
        <w:bottom w:val="none" w:sz="0" w:space="0" w:color="auto"/>
        <w:right w:val="none" w:sz="0" w:space="0" w:color="auto"/>
      </w:divBdr>
    </w:div>
    <w:div w:id="362898688">
      <w:bodyDiv w:val="1"/>
      <w:marLeft w:val="0"/>
      <w:marRight w:val="0"/>
      <w:marTop w:val="0"/>
      <w:marBottom w:val="0"/>
      <w:divBdr>
        <w:top w:val="none" w:sz="0" w:space="0" w:color="auto"/>
        <w:left w:val="none" w:sz="0" w:space="0" w:color="auto"/>
        <w:bottom w:val="none" w:sz="0" w:space="0" w:color="auto"/>
        <w:right w:val="none" w:sz="0" w:space="0" w:color="auto"/>
      </w:divBdr>
    </w:div>
    <w:div w:id="367686979">
      <w:bodyDiv w:val="1"/>
      <w:marLeft w:val="0"/>
      <w:marRight w:val="0"/>
      <w:marTop w:val="0"/>
      <w:marBottom w:val="0"/>
      <w:divBdr>
        <w:top w:val="none" w:sz="0" w:space="0" w:color="auto"/>
        <w:left w:val="none" w:sz="0" w:space="0" w:color="auto"/>
        <w:bottom w:val="none" w:sz="0" w:space="0" w:color="auto"/>
        <w:right w:val="none" w:sz="0" w:space="0" w:color="auto"/>
      </w:divBdr>
    </w:div>
    <w:div w:id="406851714">
      <w:bodyDiv w:val="1"/>
      <w:marLeft w:val="0"/>
      <w:marRight w:val="0"/>
      <w:marTop w:val="0"/>
      <w:marBottom w:val="0"/>
      <w:divBdr>
        <w:top w:val="none" w:sz="0" w:space="0" w:color="auto"/>
        <w:left w:val="none" w:sz="0" w:space="0" w:color="auto"/>
        <w:bottom w:val="none" w:sz="0" w:space="0" w:color="auto"/>
        <w:right w:val="none" w:sz="0" w:space="0" w:color="auto"/>
      </w:divBdr>
    </w:div>
    <w:div w:id="430514134">
      <w:bodyDiv w:val="1"/>
      <w:marLeft w:val="0"/>
      <w:marRight w:val="0"/>
      <w:marTop w:val="0"/>
      <w:marBottom w:val="0"/>
      <w:divBdr>
        <w:top w:val="none" w:sz="0" w:space="0" w:color="auto"/>
        <w:left w:val="none" w:sz="0" w:space="0" w:color="auto"/>
        <w:bottom w:val="none" w:sz="0" w:space="0" w:color="auto"/>
        <w:right w:val="none" w:sz="0" w:space="0" w:color="auto"/>
      </w:divBdr>
    </w:div>
    <w:div w:id="438643599">
      <w:bodyDiv w:val="1"/>
      <w:marLeft w:val="0"/>
      <w:marRight w:val="0"/>
      <w:marTop w:val="0"/>
      <w:marBottom w:val="0"/>
      <w:divBdr>
        <w:top w:val="none" w:sz="0" w:space="0" w:color="auto"/>
        <w:left w:val="none" w:sz="0" w:space="0" w:color="auto"/>
        <w:bottom w:val="none" w:sz="0" w:space="0" w:color="auto"/>
        <w:right w:val="none" w:sz="0" w:space="0" w:color="auto"/>
      </w:divBdr>
    </w:div>
    <w:div w:id="456603494">
      <w:bodyDiv w:val="1"/>
      <w:marLeft w:val="0"/>
      <w:marRight w:val="0"/>
      <w:marTop w:val="0"/>
      <w:marBottom w:val="0"/>
      <w:divBdr>
        <w:top w:val="none" w:sz="0" w:space="0" w:color="auto"/>
        <w:left w:val="none" w:sz="0" w:space="0" w:color="auto"/>
        <w:bottom w:val="none" w:sz="0" w:space="0" w:color="auto"/>
        <w:right w:val="none" w:sz="0" w:space="0" w:color="auto"/>
      </w:divBdr>
    </w:div>
    <w:div w:id="474297940">
      <w:bodyDiv w:val="1"/>
      <w:marLeft w:val="0"/>
      <w:marRight w:val="0"/>
      <w:marTop w:val="0"/>
      <w:marBottom w:val="0"/>
      <w:divBdr>
        <w:top w:val="none" w:sz="0" w:space="0" w:color="auto"/>
        <w:left w:val="none" w:sz="0" w:space="0" w:color="auto"/>
        <w:bottom w:val="none" w:sz="0" w:space="0" w:color="auto"/>
        <w:right w:val="none" w:sz="0" w:space="0" w:color="auto"/>
      </w:divBdr>
    </w:div>
    <w:div w:id="502283520">
      <w:bodyDiv w:val="1"/>
      <w:marLeft w:val="0"/>
      <w:marRight w:val="0"/>
      <w:marTop w:val="0"/>
      <w:marBottom w:val="0"/>
      <w:divBdr>
        <w:top w:val="none" w:sz="0" w:space="0" w:color="auto"/>
        <w:left w:val="none" w:sz="0" w:space="0" w:color="auto"/>
        <w:bottom w:val="none" w:sz="0" w:space="0" w:color="auto"/>
        <w:right w:val="none" w:sz="0" w:space="0" w:color="auto"/>
      </w:divBdr>
    </w:div>
    <w:div w:id="535780415">
      <w:bodyDiv w:val="1"/>
      <w:marLeft w:val="0"/>
      <w:marRight w:val="0"/>
      <w:marTop w:val="0"/>
      <w:marBottom w:val="0"/>
      <w:divBdr>
        <w:top w:val="none" w:sz="0" w:space="0" w:color="auto"/>
        <w:left w:val="none" w:sz="0" w:space="0" w:color="auto"/>
        <w:bottom w:val="none" w:sz="0" w:space="0" w:color="auto"/>
        <w:right w:val="none" w:sz="0" w:space="0" w:color="auto"/>
      </w:divBdr>
    </w:div>
    <w:div w:id="553004054">
      <w:bodyDiv w:val="1"/>
      <w:marLeft w:val="0"/>
      <w:marRight w:val="0"/>
      <w:marTop w:val="0"/>
      <w:marBottom w:val="0"/>
      <w:divBdr>
        <w:top w:val="none" w:sz="0" w:space="0" w:color="auto"/>
        <w:left w:val="none" w:sz="0" w:space="0" w:color="auto"/>
        <w:bottom w:val="none" w:sz="0" w:space="0" w:color="auto"/>
        <w:right w:val="none" w:sz="0" w:space="0" w:color="auto"/>
      </w:divBdr>
    </w:div>
    <w:div w:id="555045832">
      <w:bodyDiv w:val="1"/>
      <w:marLeft w:val="0"/>
      <w:marRight w:val="0"/>
      <w:marTop w:val="0"/>
      <w:marBottom w:val="0"/>
      <w:divBdr>
        <w:top w:val="none" w:sz="0" w:space="0" w:color="auto"/>
        <w:left w:val="none" w:sz="0" w:space="0" w:color="auto"/>
        <w:bottom w:val="none" w:sz="0" w:space="0" w:color="auto"/>
        <w:right w:val="none" w:sz="0" w:space="0" w:color="auto"/>
      </w:divBdr>
    </w:div>
    <w:div w:id="570425709">
      <w:bodyDiv w:val="1"/>
      <w:marLeft w:val="0"/>
      <w:marRight w:val="0"/>
      <w:marTop w:val="0"/>
      <w:marBottom w:val="0"/>
      <w:divBdr>
        <w:top w:val="none" w:sz="0" w:space="0" w:color="auto"/>
        <w:left w:val="none" w:sz="0" w:space="0" w:color="auto"/>
        <w:bottom w:val="none" w:sz="0" w:space="0" w:color="auto"/>
        <w:right w:val="none" w:sz="0" w:space="0" w:color="auto"/>
      </w:divBdr>
    </w:div>
    <w:div w:id="571162275">
      <w:bodyDiv w:val="1"/>
      <w:marLeft w:val="0"/>
      <w:marRight w:val="0"/>
      <w:marTop w:val="0"/>
      <w:marBottom w:val="0"/>
      <w:divBdr>
        <w:top w:val="none" w:sz="0" w:space="0" w:color="auto"/>
        <w:left w:val="none" w:sz="0" w:space="0" w:color="auto"/>
        <w:bottom w:val="none" w:sz="0" w:space="0" w:color="auto"/>
        <w:right w:val="none" w:sz="0" w:space="0" w:color="auto"/>
      </w:divBdr>
    </w:div>
    <w:div w:id="573124357">
      <w:bodyDiv w:val="1"/>
      <w:marLeft w:val="0"/>
      <w:marRight w:val="0"/>
      <w:marTop w:val="0"/>
      <w:marBottom w:val="0"/>
      <w:divBdr>
        <w:top w:val="none" w:sz="0" w:space="0" w:color="auto"/>
        <w:left w:val="none" w:sz="0" w:space="0" w:color="auto"/>
        <w:bottom w:val="none" w:sz="0" w:space="0" w:color="auto"/>
        <w:right w:val="none" w:sz="0" w:space="0" w:color="auto"/>
      </w:divBdr>
    </w:div>
    <w:div w:id="608896026">
      <w:bodyDiv w:val="1"/>
      <w:marLeft w:val="0"/>
      <w:marRight w:val="0"/>
      <w:marTop w:val="0"/>
      <w:marBottom w:val="0"/>
      <w:divBdr>
        <w:top w:val="none" w:sz="0" w:space="0" w:color="auto"/>
        <w:left w:val="none" w:sz="0" w:space="0" w:color="auto"/>
        <w:bottom w:val="none" w:sz="0" w:space="0" w:color="auto"/>
        <w:right w:val="none" w:sz="0" w:space="0" w:color="auto"/>
      </w:divBdr>
    </w:div>
    <w:div w:id="623774668">
      <w:bodyDiv w:val="1"/>
      <w:marLeft w:val="0"/>
      <w:marRight w:val="0"/>
      <w:marTop w:val="0"/>
      <w:marBottom w:val="0"/>
      <w:divBdr>
        <w:top w:val="none" w:sz="0" w:space="0" w:color="auto"/>
        <w:left w:val="none" w:sz="0" w:space="0" w:color="auto"/>
        <w:bottom w:val="none" w:sz="0" w:space="0" w:color="auto"/>
        <w:right w:val="none" w:sz="0" w:space="0" w:color="auto"/>
      </w:divBdr>
    </w:div>
    <w:div w:id="624583341">
      <w:bodyDiv w:val="1"/>
      <w:marLeft w:val="0"/>
      <w:marRight w:val="0"/>
      <w:marTop w:val="0"/>
      <w:marBottom w:val="0"/>
      <w:divBdr>
        <w:top w:val="none" w:sz="0" w:space="0" w:color="auto"/>
        <w:left w:val="none" w:sz="0" w:space="0" w:color="auto"/>
        <w:bottom w:val="none" w:sz="0" w:space="0" w:color="auto"/>
        <w:right w:val="none" w:sz="0" w:space="0" w:color="auto"/>
      </w:divBdr>
    </w:div>
    <w:div w:id="635456365">
      <w:bodyDiv w:val="1"/>
      <w:marLeft w:val="0"/>
      <w:marRight w:val="0"/>
      <w:marTop w:val="0"/>
      <w:marBottom w:val="0"/>
      <w:divBdr>
        <w:top w:val="none" w:sz="0" w:space="0" w:color="auto"/>
        <w:left w:val="none" w:sz="0" w:space="0" w:color="auto"/>
        <w:bottom w:val="none" w:sz="0" w:space="0" w:color="auto"/>
        <w:right w:val="none" w:sz="0" w:space="0" w:color="auto"/>
      </w:divBdr>
    </w:div>
    <w:div w:id="648901564">
      <w:bodyDiv w:val="1"/>
      <w:marLeft w:val="0"/>
      <w:marRight w:val="0"/>
      <w:marTop w:val="0"/>
      <w:marBottom w:val="0"/>
      <w:divBdr>
        <w:top w:val="none" w:sz="0" w:space="0" w:color="auto"/>
        <w:left w:val="none" w:sz="0" w:space="0" w:color="auto"/>
        <w:bottom w:val="none" w:sz="0" w:space="0" w:color="auto"/>
        <w:right w:val="none" w:sz="0" w:space="0" w:color="auto"/>
      </w:divBdr>
    </w:div>
    <w:div w:id="658074549">
      <w:bodyDiv w:val="1"/>
      <w:marLeft w:val="0"/>
      <w:marRight w:val="0"/>
      <w:marTop w:val="0"/>
      <w:marBottom w:val="0"/>
      <w:divBdr>
        <w:top w:val="none" w:sz="0" w:space="0" w:color="auto"/>
        <w:left w:val="none" w:sz="0" w:space="0" w:color="auto"/>
        <w:bottom w:val="none" w:sz="0" w:space="0" w:color="auto"/>
        <w:right w:val="none" w:sz="0" w:space="0" w:color="auto"/>
      </w:divBdr>
    </w:div>
    <w:div w:id="663629421">
      <w:bodyDiv w:val="1"/>
      <w:marLeft w:val="0"/>
      <w:marRight w:val="0"/>
      <w:marTop w:val="0"/>
      <w:marBottom w:val="0"/>
      <w:divBdr>
        <w:top w:val="none" w:sz="0" w:space="0" w:color="auto"/>
        <w:left w:val="none" w:sz="0" w:space="0" w:color="auto"/>
        <w:bottom w:val="none" w:sz="0" w:space="0" w:color="auto"/>
        <w:right w:val="none" w:sz="0" w:space="0" w:color="auto"/>
      </w:divBdr>
    </w:div>
    <w:div w:id="716007451">
      <w:bodyDiv w:val="1"/>
      <w:marLeft w:val="0"/>
      <w:marRight w:val="0"/>
      <w:marTop w:val="0"/>
      <w:marBottom w:val="0"/>
      <w:divBdr>
        <w:top w:val="none" w:sz="0" w:space="0" w:color="auto"/>
        <w:left w:val="none" w:sz="0" w:space="0" w:color="auto"/>
        <w:bottom w:val="none" w:sz="0" w:space="0" w:color="auto"/>
        <w:right w:val="none" w:sz="0" w:space="0" w:color="auto"/>
      </w:divBdr>
    </w:div>
    <w:div w:id="740910415">
      <w:bodyDiv w:val="1"/>
      <w:marLeft w:val="0"/>
      <w:marRight w:val="0"/>
      <w:marTop w:val="0"/>
      <w:marBottom w:val="0"/>
      <w:divBdr>
        <w:top w:val="none" w:sz="0" w:space="0" w:color="auto"/>
        <w:left w:val="none" w:sz="0" w:space="0" w:color="auto"/>
        <w:bottom w:val="none" w:sz="0" w:space="0" w:color="auto"/>
        <w:right w:val="none" w:sz="0" w:space="0" w:color="auto"/>
      </w:divBdr>
    </w:div>
    <w:div w:id="754983551">
      <w:bodyDiv w:val="1"/>
      <w:marLeft w:val="0"/>
      <w:marRight w:val="0"/>
      <w:marTop w:val="0"/>
      <w:marBottom w:val="0"/>
      <w:divBdr>
        <w:top w:val="none" w:sz="0" w:space="0" w:color="auto"/>
        <w:left w:val="none" w:sz="0" w:space="0" w:color="auto"/>
        <w:bottom w:val="none" w:sz="0" w:space="0" w:color="auto"/>
        <w:right w:val="none" w:sz="0" w:space="0" w:color="auto"/>
      </w:divBdr>
    </w:div>
    <w:div w:id="756681349">
      <w:bodyDiv w:val="1"/>
      <w:marLeft w:val="0"/>
      <w:marRight w:val="0"/>
      <w:marTop w:val="0"/>
      <w:marBottom w:val="0"/>
      <w:divBdr>
        <w:top w:val="none" w:sz="0" w:space="0" w:color="auto"/>
        <w:left w:val="none" w:sz="0" w:space="0" w:color="auto"/>
        <w:bottom w:val="none" w:sz="0" w:space="0" w:color="auto"/>
        <w:right w:val="none" w:sz="0" w:space="0" w:color="auto"/>
      </w:divBdr>
    </w:div>
    <w:div w:id="769853923">
      <w:bodyDiv w:val="1"/>
      <w:marLeft w:val="0"/>
      <w:marRight w:val="0"/>
      <w:marTop w:val="0"/>
      <w:marBottom w:val="0"/>
      <w:divBdr>
        <w:top w:val="none" w:sz="0" w:space="0" w:color="auto"/>
        <w:left w:val="none" w:sz="0" w:space="0" w:color="auto"/>
        <w:bottom w:val="none" w:sz="0" w:space="0" w:color="auto"/>
        <w:right w:val="none" w:sz="0" w:space="0" w:color="auto"/>
      </w:divBdr>
    </w:div>
    <w:div w:id="790049226">
      <w:bodyDiv w:val="1"/>
      <w:marLeft w:val="0"/>
      <w:marRight w:val="0"/>
      <w:marTop w:val="0"/>
      <w:marBottom w:val="0"/>
      <w:divBdr>
        <w:top w:val="none" w:sz="0" w:space="0" w:color="auto"/>
        <w:left w:val="none" w:sz="0" w:space="0" w:color="auto"/>
        <w:bottom w:val="none" w:sz="0" w:space="0" w:color="auto"/>
        <w:right w:val="none" w:sz="0" w:space="0" w:color="auto"/>
      </w:divBdr>
    </w:div>
    <w:div w:id="825825826">
      <w:bodyDiv w:val="1"/>
      <w:marLeft w:val="0"/>
      <w:marRight w:val="0"/>
      <w:marTop w:val="0"/>
      <w:marBottom w:val="0"/>
      <w:divBdr>
        <w:top w:val="none" w:sz="0" w:space="0" w:color="auto"/>
        <w:left w:val="none" w:sz="0" w:space="0" w:color="auto"/>
        <w:bottom w:val="none" w:sz="0" w:space="0" w:color="auto"/>
        <w:right w:val="none" w:sz="0" w:space="0" w:color="auto"/>
      </w:divBdr>
    </w:div>
    <w:div w:id="826558705">
      <w:bodyDiv w:val="1"/>
      <w:marLeft w:val="0"/>
      <w:marRight w:val="0"/>
      <w:marTop w:val="0"/>
      <w:marBottom w:val="0"/>
      <w:divBdr>
        <w:top w:val="none" w:sz="0" w:space="0" w:color="auto"/>
        <w:left w:val="none" w:sz="0" w:space="0" w:color="auto"/>
        <w:bottom w:val="none" w:sz="0" w:space="0" w:color="auto"/>
        <w:right w:val="none" w:sz="0" w:space="0" w:color="auto"/>
      </w:divBdr>
    </w:div>
    <w:div w:id="859439870">
      <w:bodyDiv w:val="1"/>
      <w:marLeft w:val="0"/>
      <w:marRight w:val="0"/>
      <w:marTop w:val="0"/>
      <w:marBottom w:val="0"/>
      <w:divBdr>
        <w:top w:val="none" w:sz="0" w:space="0" w:color="auto"/>
        <w:left w:val="none" w:sz="0" w:space="0" w:color="auto"/>
        <w:bottom w:val="none" w:sz="0" w:space="0" w:color="auto"/>
        <w:right w:val="none" w:sz="0" w:space="0" w:color="auto"/>
      </w:divBdr>
    </w:div>
    <w:div w:id="863788376">
      <w:bodyDiv w:val="1"/>
      <w:marLeft w:val="0"/>
      <w:marRight w:val="0"/>
      <w:marTop w:val="0"/>
      <w:marBottom w:val="0"/>
      <w:divBdr>
        <w:top w:val="none" w:sz="0" w:space="0" w:color="auto"/>
        <w:left w:val="none" w:sz="0" w:space="0" w:color="auto"/>
        <w:bottom w:val="none" w:sz="0" w:space="0" w:color="auto"/>
        <w:right w:val="none" w:sz="0" w:space="0" w:color="auto"/>
      </w:divBdr>
    </w:div>
    <w:div w:id="874469948">
      <w:bodyDiv w:val="1"/>
      <w:marLeft w:val="0"/>
      <w:marRight w:val="0"/>
      <w:marTop w:val="0"/>
      <w:marBottom w:val="0"/>
      <w:divBdr>
        <w:top w:val="none" w:sz="0" w:space="0" w:color="auto"/>
        <w:left w:val="none" w:sz="0" w:space="0" w:color="auto"/>
        <w:bottom w:val="none" w:sz="0" w:space="0" w:color="auto"/>
        <w:right w:val="none" w:sz="0" w:space="0" w:color="auto"/>
      </w:divBdr>
    </w:div>
    <w:div w:id="879367279">
      <w:bodyDiv w:val="1"/>
      <w:marLeft w:val="0"/>
      <w:marRight w:val="0"/>
      <w:marTop w:val="0"/>
      <w:marBottom w:val="0"/>
      <w:divBdr>
        <w:top w:val="none" w:sz="0" w:space="0" w:color="auto"/>
        <w:left w:val="none" w:sz="0" w:space="0" w:color="auto"/>
        <w:bottom w:val="none" w:sz="0" w:space="0" w:color="auto"/>
        <w:right w:val="none" w:sz="0" w:space="0" w:color="auto"/>
      </w:divBdr>
    </w:div>
    <w:div w:id="949824386">
      <w:bodyDiv w:val="1"/>
      <w:marLeft w:val="0"/>
      <w:marRight w:val="0"/>
      <w:marTop w:val="0"/>
      <w:marBottom w:val="0"/>
      <w:divBdr>
        <w:top w:val="none" w:sz="0" w:space="0" w:color="auto"/>
        <w:left w:val="none" w:sz="0" w:space="0" w:color="auto"/>
        <w:bottom w:val="none" w:sz="0" w:space="0" w:color="auto"/>
        <w:right w:val="none" w:sz="0" w:space="0" w:color="auto"/>
      </w:divBdr>
    </w:div>
    <w:div w:id="982927829">
      <w:bodyDiv w:val="1"/>
      <w:marLeft w:val="0"/>
      <w:marRight w:val="0"/>
      <w:marTop w:val="0"/>
      <w:marBottom w:val="0"/>
      <w:divBdr>
        <w:top w:val="none" w:sz="0" w:space="0" w:color="auto"/>
        <w:left w:val="none" w:sz="0" w:space="0" w:color="auto"/>
        <w:bottom w:val="none" w:sz="0" w:space="0" w:color="auto"/>
        <w:right w:val="none" w:sz="0" w:space="0" w:color="auto"/>
      </w:divBdr>
    </w:div>
    <w:div w:id="1010643521">
      <w:bodyDiv w:val="1"/>
      <w:marLeft w:val="0"/>
      <w:marRight w:val="0"/>
      <w:marTop w:val="0"/>
      <w:marBottom w:val="0"/>
      <w:divBdr>
        <w:top w:val="none" w:sz="0" w:space="0" w:color="auto"/>
        <w:left w:val="none" w:sz="0" w:space="0" w:color="auto"/>
        <w:bottom w:val="none" w:sz="0" w:space="0" w:color="auto"/>
        <w:right w:val="none" w:sz="0" w:space="0" w:color="auto"/>
      </w:divBdr>
    </w:div>
    <w:div w:id="1038235166">
      <w:bodyDiv w:val="1"/>
      <w:marLeft w:val="0"/>
      <w:marRight w:val="0"/>
      <w:marTop w:val="0"/>
      <w:marBottom w:val="0"/>
      <w:divBdr>
        <w:top w:val="none" w:sz="0" w:space="0" w:color="auto"/>
        <w:left w:val="none" w:sz="0" w:space="0" w:color="auto"/>
        <w:bottom w:val="none" w:sz="0" w:space="0" w:color="auto"/>
        <w:right w:val="none" w:sz="0" w:space="0" w:color="auto"/>
      </w:divBdr>
    </w:div>
    <w:div w:id="1064986155">
      <w:bodyDiv w:val="1"/>
      <w:marLeft w:val="0"/>
      <w:marRight w:val="0"/>
      <w:marTop w:val="0"/>
      <w:marBottom w:val="0"/>
      <w:divBdr>
        <w:top w:val="none" w:sz="0" w:space="0" w:color="auto"/>
        <w:left w:val="none" w:sz="0" w:space="0" w:color="auto"/>
        <w:bottom w:val="none" w:sz="0" w:space="0" w:color="auto"/>
        <w:right w:val="none" w:sz="0" w:space="0" w:color="auto"/>
      </w:divBdr>
    </w:div>
    <w:div w:id="1070662871">
      <w:bodyDiv w:val="1"/>
      <w:marLeft w:val="0"/>
      <w:marRight w:val="0"/>
      <w:marTop w:val="0"/>
      <w:marBottom w:val="0"/>
      <w:divBdr>
        <w:top w:val="none" w:sz="0" w:space="0" w:color="auto"/>
        <w:left w:val="none" w:sz="0" w:space="0" w:color="auto"/>
        <w:bottom w:val="none" w:sz="0" w:space="0" w:color="auto"/>
        <w:right w:val="none" w:sz="0" w:space="0" w:color="auto"/>
      </w:divBdr>
    </w:div>
    <w:div w:id="1131217005">
      <w:bodyDiv w:val="1"/>
      <w:marLeft w:val="0"/>
      <w:marRight w:val="0"/>
      <w:marTop w:val="0"/>
      <w:marBottom w:val="0"/>
      <w:divBdr>
        <w:top w:val="none" w:sz="0" w:space="0" w:color="auto"/>
        <w:left w:val="none" w:sz="0" w:space="0" w:color="auto"/>
        <w:bottom w:val="none" w:sz="0" w:space="0" w:color="auto"/>
        <w:right w:val="none" w:sz="0" w:space="0" w:color="auto"/>
      </w:divBdr>
    </w:div>
    <w:div w:id="1137642444">
      <w:bodyDiv w:val="1"/>
      <w:marLeft w:val="0"/>
      <w:marRight w:val="0"/>
      <w:marTop w:val="0"/>
      <w:marBottom w:val="0"/>
      <w:divBdr>
        <w:top w:val="none" w:sz="0" w:space="0" w:color="auto"/>
        <w:left w:val="none" w:sz="0" w:space="0" w:color="auto"/>
        <w:bottom w:val="none" w:sz="0" w:space="0" w:color="auto"/>
        <w:right w:val="none" w:sz="0" w:space="0" w:color="auto"/>
      </w:divBdr>
    </w:div>
    <w:div w:id="1146049913">
      <w:bodyDiv w:val="1"/>
      <w:marLeft w:val="0"/>
      <w:marRight w:val="0"/>
      <w:marTop w:val="0"/>
      <w:marBottom w:val="0"/>
      <w:divBdr>
        <w:top w:val="none" w:sz="0" w:space="0" w:color="auto"/>
        <w:left w:val="none" w:sz="0" w:space="0" w:color="auto"/>
        <w:bottom w:val="none" w:sz="0" w:space="0" w:color="auto"/>
        <w:right w:val="none" w:sz="0" w:space="0" w:color="auto"/>
      </w:divBdr>
    </w:div>
    <w:div w:id="1149244522">
      <w:bodyDiv w:val="1"/>
      <w:marLeft w:val="0"/>
      <w:marRight w:val="0"/>
      <w:marTop w:val="0"/>
      <w:marBottom w:val="0"/>
      <w:divBdr>
        <w:top w:val="none" w:sz="0" w:space="0" w:color="auto"/>
        <w:left w:val="none" w:sz="0" w:space="0" w:color="auto"/>
        <w:bottom w:val="none" w:sz="0" w:space="0" w:color="auto"/>
        <w:right w:val="none" w:sz="0" w:space="0" w:color="auto"/>
      </w:divBdr>
    </w:div>
    <w:div w:id="1149520977">
      <w:bodyDiv w:val="1"/>
      <w:marLeft w:val="0"/>
      <w:marRight w:val="0"/>
      <w:marTop w:val="0"/>
      <w:marBottom w:val="0"/>
      <w:divBdr>
        <w:top w:val="none" w:sz="0" w:space="0" w:color="auto"/>
        <w:left w:val="none" w:sz="0" w:space="0" w:color="auto"/>
        <w:bottom w:val="none" w:sz="0" w:space="0" w:color="auto"/>
        <w:right w:val="none" w:sz="0" w:space="0" w:color="auto"/>
      </w:divBdr>
    </w:div>
    <w:div w:id="1159930549">
      <w:bodyDiv w:val="1"/>
      <w:marLeft w:val="0"/>
      <w:marRight w:val="0"/>
      <w:marTop w:val="0"/>
      <w:marBottom w:val="0"/>
      <w:divBdr>
        <w:top w:val="none" w:sz="0" w:space="0" w:color="auto"/>
        <w:left w:val="none" w:sz="0" w:space="0" w:color="auto"/>
        <w:bottom w:val="none" w:sz="0" w:space="0" w:color="auto"/>
        <w:right w:val="none" w:sz="0" w:space="0" w:color="auto"/>
      </w:divBdr>
    </w:div>
    <w:div w:id="1196499210">
      <w:bodyDiv w:val="1"/>
      <w:marLeft w:val="0"/>
      <w:marRight w:val="0"/>
      <w:marTop w:val="0"/>
      <w:marBottom w:val="0"/>
      <w:divBdr>
        <w:top w:val="none" w:sz="0" w:space="0" w:color="auto"/>
        <w:left w:val="none" w:sz="0" w:space="0" w:color="auto"/>
        <w:bottom w:val="none" w:sz="0" w:space="0" w:color="auto"/>
        <w:right w:val="none" w:sz="0" w:space="0" w:color="auto"/>
      </w:divBdr>
    </w:div>
    <w:div w:id="1201018604">
      <w:bodyDiv w:val="1"/>
      <w:marLeft w:val="0"/>
      <w:marRight w:val="0"/>
      <w:marTop w:val="0"/>
      <w:marBottom w:val="0"/>
      <w:divBdr>
        <w:top w:val="none" w:sz="0" w:space="0" w:color="auto"/>
        <w:left w:val="none" w:sz="0" w:space="0" w:color="auto"/>
        <w:bottom w:val="none" w:sz="0" w:space="0" w:color="auto"/>
        <w:right w:val="none" w:sz="0" w:space="0" w:color="auto"/>
      </w:divBdr>
    </w:div>
    <w:div w:id="1223099663">
      <w:bodyDiv w:val="1"/>
      <w:marLeft w:val="0"/>
      <w:marRight w:val="0"/>
      <w:marTop w:val="0"/>
      <w:marBottom w:val="0"/>
      <w:divBdr>
        <w:top w:val="none" w:sz="0" w:space="0" w:color="auto"/>
        <w:left w:val="none" w:sz="0" w:space="0" w:color="auto"/>
        <w:bottom w:val="none" w:sz="0" w:space="0" w:color="auto"/>
        <w:right w:val="none" w:sz="0" w:space="0" w:color="auto"/>
      </w:divBdr>
    </w:div>
    <w:div w:id="1234970876">
      <w:bodyDiv w:val="1"/>
      <w:marLeft w:val="0"/>
      <w:marRight w:val="0"/>
      <w:marTop w:val="0"/>
      <w:marBottom w:val="0"/>
      <w:divBdr>
        <w:top w:val="none" w:sz="0" w:space="0" w:color="auto"/>
        <w:left w:val="none" w:sz="0" w:space="0" w:color="auto"/>
        <w:bottom w:val="none" w:sz="0" w:space="0" w:color="auto"/>
        <w:right w:val="none" w:sz="0" w:space="0" w:color="auto"/>
      </w:divBdr>
    </w:div>
    <w:div w:id="1235778349">
      <w:bodyDiv w:val="1"/>
      <w:marLeft w:val="0"/>
      <w:marRight w:val="0"/>
      <w:marTop w:val="0"/>
      <w:marBottom w:val="0"/>
      <w:divBdr>
        <w:top w:val="none" w:sz="0" w:space="0" w:color="auto"/>
        <w:left w:val="none" w:sz="0" w:space="0" w:color="auto"/>
        <w:bottom w:val="none" w:sz="0" w:space="0" w:color="auto"/>
        <w:right w:val="none" w:sz="0" w:space="0" w:color="auto"/>
      </w:divBdr>
    </w:div>
    <w:div w:id="1240486524">
      <w:bodyDiv w:val="1"/>
      <w:marLeft w:val="0"/>
      <w:marRight w:val="0"/>
      <w:marTop w:val="0"/>
      <w:marBottom w:val="0"/>
      <w:divBdr>
        <w:top w:val="none" w:sz="0" w:space="0" w:color="auto"/>
        <w:left w:val="none" w:sz="0" w:space="0" w:color="auto"/>
        <w:bottom w:val="none" w:sz="0" w:space="0" w:color="auto"/>
        <w:right w:val="none" w:sz="0" w:space="0" w:color="auto"/>
      </w:divBdr>
    </w:div>
    <w:div w:id="1348798442">
      <w:bodyDiv w:val="1"/>
      <w:marLeft w:val="0"/>
      <w:marRight w:val="0"/>
      <w:marTop w:val="0"/>
      <w:marBottom w:val="0"/>
      <w:divBdr>
        <w:top w:val="none" w:sz="0" w:space="0" w:color="auto"/>
        <w:left w:val="none" w:sz="0" w:space="0" w:color="auto"/>
        <w:bottom w:val="none" w:sz="0" w:space="0" w:color="auto"/>
        <w:right w:val="none" w:sz="0" w:space="0" w:color="auto"/>
      </w:divBdr>
    </w:div>
    <w:div w:id="1367027213">
      <w:bodyDiv w:val="1"/>
      <w:marLeft w:val="0"/>
      <w:marRight w:val="0"/>
      <w:marTop w:val="0"/>
      <w:marBottom w:val="0"/>
      <w:divBdr>
        <w:top w:val="none" w:sz="0" w:space="0" w:color="auto"/>
        <w:left w:val="none" w:sz="0" w:space="0" w:color="auto"/>
        <w:bottom w:val="none" w:sz="0" w:space="0" w:color="auto"/>
        <w:right w:val="none" w:sz="0" w:space="0" w:color="auto"/>
      </w:divBdr>
    </w:div>
    <w:div w:id="1392264763">
      <w:bodyDiv w:val="1"/>
      <w:marLeft w:val="0"/>
      <w:marRight w:val="0"/>
      <w:marTop w:val="0"/>
      <w:marBottom w:val="0"/>
      <w:divBdr>
        <w:top w:val="none" w:sz="0" w:space="0" w:color="auto"/>
        <w:left w:val="none" w:sz="0" w:space="0" w:color="auto"/>
        <w:bottom w:val="none" w:sz="0" w:space="0" w:color="auto"/>
        <w:right w:val="none" w:sz="0" w:space="0" w:color="auto"/>
      </w:divBdr>
    </w:div>
    <w:div w:id="1418750933">
      <w:bodyDiv w:val="1"/>
      <w:marLeft w:val="0"/>
      <w:marRight w:val="0"/>
      <w:marTop w:val="0"/>
      <w:marBottom w:val="0"/>
      <w:divBdr>
        <w:top w:val="none" w:sz="0" w:space="0" w:color="auto"/>
        <w:left w:val="none" w:sz="0" w:space="0" w:color="auto"/>
        <w:bottom w:val="none" w:sz="0" w:space="0" w:color="auto"/>
        <w:right w:val="none" w:sz="0" w:space="0" w:color="auto"/>
      </w:divBdr>
      <w:divsChild>
        <w:div w:id="823735909">
          <w:blockQuote w:val="1"/>
          <w:marLeft w:val="390"/>
          <w:marRight w:val="0"/>
          <w:marTop w:val="0"/>
          <w:marBottom w:val="0"/>
          <w:divBdr>
            <w:top w:val="none" w:sz="0" w:space="0" w:color="auto"/>
            <w:left w:val="none" w:sz="0" w:space="0" w:color="auto"/>
            <w:bottom w:val="none" w:sz="0" w:space="0" w:color="auto"/>
            <w:right w:val="none" w:sz="0" w:space="0" w:color="auto"/>
          </w:divBdr>
        </w:div>
      </w:divsChild>
    </w:div>
    <w:div w:id="1474366322">
      <w:bodyDiv w:val="1"/>
      <w:marLeft w:val="0"/>
      <w:marRight w:val="0"/>
      <w:marTop w:val="0"/>
      <w:marBottom w:val="0"/>
      <w:divBdr>
        <w:top w:val="none" w:sz="0" w:space="0" w:color="auto"/>
        <w:left w:val="none" w:sz="0" w:space="0" w:color="auto"/>
        <w:bottom w:val="none" w:sz="0" w:space="0" w:color="auto"/>
        <w:right w:val="none" w:sz="0" w:space="0" w:color="auto"/>
      </w:divBdr>
    </w:div>
    <w:div w:id="1488208044">
      <w:bodyDiv w:val="1"/>
      <w:marLeft w:val="0"/>
      <w:marRight w:val="0"/>
      <w:marTop w:val="0"/>
      <w:marBottom w:val="0"/>
      <w:divBdr>
        <w:top w:val="none" w:sz="0" w:space="0" w:color="auto"/>
        <w:left w:val="none" w:sz="0" w:space="0" w:color="auto"/>
        <w:bottom w:val="none" w:sz="0" w:space="0" w:color="auto"/>
        <w:right w:val="none" w:sz="0" w:space="0" w:color="auto"/>
      </w:divBdr>
    </w:div>
    <w:div w:id="1497459562">
      <w:bodyDiv w:val="1"/>
      <w:marLeft w:val="0"/>
      <w:marRight w:val="0"/>
      <w:marTop w:val="0"/>
      <w:marBottom w:val="0"/>
      <w:divBdr>
        <w:top w:val="none" w:sz="0" w:space="0" w:color="auto"/>
        <w:left w:val="none" w:sz="0" w:space="0" w:color="auto"/>
        <w:bottom w:val="none" w:sz="0" w:space="0" w:color="auto"/>
        <w:right w:val="none" w:sz="0" w:space="0" w:color="auto"/>
      </w:divBdr>
    </w:div>
    <w:div w:id="1512529401">
      <w:bodyDiv w:val="1"/>
      <w:marLeft w:val="0"/>
      <w:marRight w:val="0"/>
      <w:marTop w:val="0"/>
      <w:marBottom w:val="0"/>
      <w:divBdr>
        <w:top w:val="none" w:sz="0" w:space="0" w:color="auto"/>
        <w:left w:val="none" w:sz="0" w:space="0" w:color="auto"/>
        <w:bottom w:val="none" w:sz="0" w:space="0" w:color="auto"/>
        <w:right w:val="none" w:sz="0" w:space="0" w:color="auto"/>
      </w:divBdr>
    </w:div>
    <w:div w:id="1553736210">
      <w:bodyDiv w:val="1"/>
      <w:marLeft w:val="0"/>
      <w:marRight w:val="0"/>
      <w:marTop w:val="0"/>
      <w:marBottom w:val="0"/>
      <w:divBdr>
        <w:top w:val="none" w:sz="0" w:space="0" w:color="auto"/>
        <w:left w:val="none" w:sz="0" w:space="0" w:color="auto"/>
        <w:bottom w:val="none" w:sz="0" w:space="0" w:color="auto"/>
        <w:right w:val="none" w:sz="0" w:space="0" w:color="auto"/>
      </w:divBdr>
    </w:div>
    <w:div w:id="1558666897">
      <w:bodyDiv w:val="1"/>
      <w:marLeft w:val="0"/>
      <w:marRight w:val="0"/>
      <w:marTop w:val="0"/>
      <w:marBottom w:val="0"/>
      <w:divBdr>
        <w:top w:val="none" w:sz="0" w:space="0" w:color="auto"/>
        <w:left w:val="none" w:sz="0" w:space="0" w:color="auto"/>
        <w:bottom w:val="none" w:sz="0" w:space="0" w:color="auto"/>
        <w:right w:val="none" w:sz="0" w:space="0" w:color="auto"/>
      </w:divBdr>
    </w:div>
    <w:div w:id="1586454714">
      <w:bodyDiv w:val="1"/>
      <w:marLeft w:val="0"/>
      <w:marRight w:val="0"/>
      <w:marTop w:val="0"/>
      <w:marBottom w:val="0"/>
      <w:divBdr>
        <w:top w:val="none" w:sz="0" w:space="0" w:color="auto"/>
        <w:left w:val="none" w:sz="0" w:space="0" w:color="auto"/>
        <w:bottom w:val="none" w:sz="0" w:space="0" w:color="auto"/>
        <w:right w:val="none" w:sz="0" w:space="0" w:color="auto"/>
      </w:divBdr>
    </w:div>
    <w:div w:id="1601715942">
      <w:bodyDiv w:val="1"/>
      <w:marLeft w:val="0"/>
      <w:marRight w:val="0"/>
      <w:marTop w:val="0"/>
      <w:marBottom w:val="0"/>
      <w:divBdr>
        <w:top w:val="none" w:sz="0" w:space="0" w:color="auto"/>
        <w:left w:val="none" w:sz="0" w:space="0" w:color="auto"/>
        <w:bottom w:val="none" w:sz="0" w:space="0" w:color="auto"/>
        <w:right w:val="none" w:sz="0" w:space="0" w:color="auto"/>
      </w:divBdr>
    </w:div>
    <w:div w:id="1602295472">
      <w:bodyDiv w:val="1"/>
      <w:marLeft w:val="0"/>
      <w:marRight w:val="0"/>
      <w:marTop w:val="0"/>
      <w:marBottom w:val="0"/>
      <w:divBdr>
        <w:top w:val="none" w:sz="0" w:space="0" w:color="auto"/>
        <w:left w:val="none" w:sz="0" w:space="0" w:color="auto"/>
        <w:bottom w:val="none" w:sz="0" w:space="0" w:color="auto"/>
        <w:right w:val="none" w:sz="0" w:space="0" w:color="auto"/>
      </w:divBdr>
    </w:div>
    <w:div w:id="1632124824">
      <w:bodyDiv w:val="1"/>
      <w:marLeft w:val="0"/>
      <w:marRight w:val="0"/>
      <w:marTop w:val="0"/>
      <w:marBottom w:val="0"/>
      <w:divBdr>
        <w:top w:val="none" w:sz="0" w:space="0" w:color="auto"/>
        <w:left w:val="none" w:sz="0" w:space="0" w:color="auto"/>
        <w:bottom w:val="none" w:sz="0" w:space="0" w:color="auto"/>
        <w:right w:val="none" w:sz="0" w:space="0" w:color="auto"/>
      </w:divBdr>
    </w:div>
    <w:div w:id="1638997799">
      <w:bodyDiv w:val="1"/>
      <w:marLeft w:val="0"/>
      <w:marRight w:val="0"/>
      <w:marTop w:val="0"/>
      <w:marBottom w:val="0"/>
      <w:divBdr>
        <w:top w:val="none" w:sz="0" w:space="0" w:color="auto"/>
        <w:left w:val="none" w:sz="0" w:space="0" w:color="auto"/>
        <w:bottom w:val="none" w:sz="0" w:space="0" w:color="auto"/>
        <w:right w:val="none" w:sz="0" w:space="0" w:color="auto"/>
      </w:divBdr>
    </w:div>
    <w:div w:id="1668170208">
      <w:bodyDiv w:val="1"/>
      <w:marLeft w:val="0"/>
      <w:marRight w:val="0"/>
      <w:marTop w:val="0"/>
      <w:marBottom w:val="0"/>
      <w:divBdr>
        <w:top w:val="none" w:sz="0" w:space="0" w:color="auto"/>
        <w:left w:val="none" w:sz="0" w:space="0" w:color="auto"/>
        <w:bottom w:val="none" w:sz="0" w:space="0" w:color="auto"/>
        <w:right w:val="none" w:sz="0" w:space="0" w:color="auto"/>
      </w:divBdr>
    </w:div>
    <w:div w:id="1744178643">
      <w:bodyDiv w:val="1"/>
      <w:marLeft w:val="0"/>
      <w:marRight w:val="0"/>
      <w:marTop w:val="0"/>
      <w:marBottom w:val="0"/>
      <w:divBdr>
        <w:top w:val="none" w:sz="0" w:space="0" w:color="auto"/>
        <w:left w:val="none" w:sz="0" w:space="0" w:color="auto"/>
        <w:bottom w:val="none" w:sz="0" w:space="0" w:color="auto"/>
        <w:right w:val="none" w:sz="0" w:space="0" w:color="auto"/>
      </w:divBdr>
    </w:div>
    <w:div w:id="1749305146">
      <w:bodyDiv w:val="1"/>
      <w:marLeft w:val="0"/>
      <w:marRight w:val="0"/>
      <w:marTop w:val="0"/>
      <w:marBottom w:val="0"/>
      <w:divBdr>
        <w:top w:val="none" w:sz="0" w:space="0" w:color="auto"/>
        <w:left w:val="none" w:sz="0" w:space="0" w:color="auto"/>
        <w:bottom w:val="none" w:sz="0" w:space="0" w:color="auto"/>
        <w:right w:val="none" w:sz="0" w:space="0" w:color="auto"/>
      </w:divBdr>
    </w:div>
    <w:div w:id="1775978016">
      <w:bodyDiv w:val="1"/>
      <w:marLeft w:val="0"/>
      <w:marRight w:val="0"/>
      <w:marTop w:val="0"/>
      <w:marBottom w:val="0"/>
      <w:divBdr>
        <w:top w:val="none" w:sz="0" w:space="0" w:color="auto"/>
        <w:left w:val="none" w:sz="0" w:space="0" w:color="auto"/>
        <w:bottom w:val="none" w:sz="0" w:space="0" w:color="auto"/>
        <w:right w:val="none" w:sz="0" w:space="0" w:color="auto"/>
      </w:divBdr>
    </w:div>
    <w:div w:id="1784038757">
      <w:bodyDiv w:val="1"/>
      <w:marLeft w:val="0"/>
      <w:marRight w:val="0"/>
      <w:marTop w:val="0"/>
      <w:marBottom w:val="0"/>
      <w:divBdr>
        <w:top w:val="none" w:sz="0" w:space="0" w:color="auto"/>
        <w:left w:val="none" w:sz="0" w:space="0" w:color="auto"/>
        <w:bottom w:val="none" w:sz="0" w:space="0" w:color="auto"/>
        <w:right w:val="none" w:sz="0" w:space="0" w:color="auto"/>
      </w:divBdr>
    </w:div>
    <w:div w:id="1848858888">
      <w:bodyDiv w:val="1"/>
      <w:marLeft w:val="0"/>
      <w:marRight w:val="0"/>
      <w:marTop w:val="0"/>
      <w:marBottom w:val="0"/>
      <w:divBdr>
        <w:top w:val="none" w:sz="0" w:space="0" w:color="auto"/>
        <w:left w:val="none" w:sz="0" w:space="0" w:color="auto"/>
        <w:bottom w:val="none" w:sz="0" w:space="0" w:color="auto"/>
        <w:right w:val="none" w:sz="0" w:space="0" w:color="auto"/>
      </w:divBdr>
    </w:div>
    <w:div w:id="1854763389">
      <w:bodyDiv w:val="1"/>
      <w:marLeft w:val="0"/>
      <w:marRight w:val="0"/>
      <w:marTop w:val="0"/>
      <w:marBottom w:val="0"/>
      <w:divBdr>
        <w:top w:val="none" w:sz="0" w:space="0" w:color="auto"/>
        <w:left w:val="none" w:sz="0" w:space="0" w:color="auto"/>
        <w:bottom w:val="none" w:sz="0" w:space="0" w:color="auto"/>
        <w:right w:val="none" w:sz="0" w:space="0" w:color="auto"/>
      </w:divBdr>
    </w:div>
    <w:div w:id="1921017749">
      <w:bodyDiv w:val="1"/>
      <w:marLeft w:val="0"/>
      <w:marRight w:val="0"/>
      <w:marTop w:val="0"/>
      <w:marBottom w:val="0"/>
      <w:divBdr>
        <w:top w:val="none" w:sz="0" w:space="0" w:color="auto"/>
        <w:left w:val="none" w:sz="0" w:space="0" w:color="auto"/>
        <w:bottom w:val="none" w:sz="0" w:space="0" w:color="auto"/>
        <w:right w:val="none" w:sz="0" w:space="0" w:color="auto"/>
      </w:divBdr>
    </w:div>
    <w:div w:id="1930114515">
      <w:bodyDiv w:val="1"/>
      <w:marLeft w:val="0"/>
      <w:marRight w:val="0"/>
      <w:marTop w:val="0"/>
      <w:marBottom w:val="0"/>
      <w:divBdr>
        <w:top w:val="none" w:sz="0" w:space="0" w:color="auto"/>
        <w:left w:val="none" w:sz="0" w:space="0" w:color="auto"/>
        <w:bottom w:val="none" w:sz="0" w:space="0" w:color="auto"/>
        <w:right w:val="none" w:sz="0" w:space="0" w:color="auto"/>
      </w:divBdr>
    </w:div>
    <w:div w:id="1932931825">
      <w:bodyDiv w:val="1"/>
      <w:marLeft w:val="0"/>
      <w:marRight w:val="0"/>
      <w:marTop w:val="0"/>
      <w:marBottom w:val="0"/>
      <w:divBdr>
        <w:top w:val="none" w:sz="0" w:space="0" w:color="auto"/>
        <w:left w:val="none" w:sz="0" w:space="0" w:color="auto"/>
        <w:bottom w:val="none" w:sz="0" w:space="0" w:color="auto"/>
        <w:right w:val="none" w:sz="0" w:space="0" w:color="auto"/>
      </w:divBdr>
    </w:div>
    <w:div w:id="2057583060">
      <w:bodyDiv w:val="1"/>
      <w:marLeft w:val="0"/>
      <w:marRight w:val="0"/>
      <w:marTop w:val="0"/>
      <w:marBottom w:val="0"/>
      <w:divBdr>
        <w:top w:val="none" w:sz="0" w:space="0" w:color="auto"/>
        <w:left w:val="none" w:sz="0" w:space="0" w:color="auto"/>
        <w:bottom w:val="none" w:sz="0" w:space="0" w:color="auto"/>
        <w:right w:val="none" w:sz="0" w:space="0" w:color="auto"/>
      </w:divBdr>
    </w:div>
    <w:div w:id="208086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6</Pages>
  <Words>2750</Words>
  <Characters>15681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muadmin</dc:creator>
  <cp:keywords/>
  <dc:description/>
  <cp:lastModifiedBy>User</cp:lastModifiedBy>
  <cp:revision>54</cp:revision>
  <cp:lastPrinted>2025-05-05T05:42:00Z</cp:lastPrinted>
  <dcterms:created xsi:type="dcterms:W3CDTF">2025-04-01T04:55:00Z</dcterms:created>
  <dcterms:modified xsi:type="dcterms:W3CDTF">2025-05-05T10:55:00Z</dcterms:modified>
</cp:coreProperties>
</file>