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A1C944" w14:textId="77777777" w:rsidR="004628F0" w:rsidRPr="009564F6" w:rsidRDefault="00CD505F" w:rsidP="009564F6">
      <w:pPr>
        <w:pStyle w:val="a3"/>
        <w:shd w:val="clear" w:color="auto" w:fill="FFFFFF"/>
        <w:spacing w:before="0" w:beforeAutospacing="0" w:after="0" w:afterAutospacing="0"/>
        <w:jc w:val="center"/>
        <w:rPr>
          <w:b/>
          <w:color w:val="000000"/>
          <w:sz w:val="28"/>
          <w:szCs w:val="28"/>
        </w:rPr>
      </w:pPr>
      <w:r w:rsidRPr="009564F6">
        <w:rPr>
          <w:b/>
          <w:color w:val="000000"/>
          <w:sz w:val="28"/>
          <w:szCs w:val="28"/>
        </w:rPr>
        <w:t xml:space="preserve">Обзор практики ведения </w:t>
      </w:r>
    </w:p>
    <w:p w14:paraId="274BB17C" w14:textId="77777777" w:rsidR="004628F0" w:rsidRPr="009564F6" w:rsidRDefault="00CD505F" w:rsidP="009564F6">
      <w:pPr>
        <w:pStyle w:val="a3"/>
        <w:shd w:val="clear" w:color="auto" w:fill="FFFFFF"/>
        <w:spacing w:before="0" w:beforeAutospacing="0" w:after="0" w:afterAutospacing="0"/>
        <w:jc w:val="center"/>
        <w:rPr>
          <w:b/>
          <w:color w:val="000000"/>
          <w:sz w:val="28"/>
          <w:szCs w:val="28"/>
        </w:rPr>
      </w:pPr>
      <w:r w:rsidRPr="009564F6">
        <w:rPr>
          <w:b/>
          <w:color w:val="000000"/>
          <w:sz w:val="28"/>
          <w:szCs w:val="28"/>
        </w:rPr>
        <w:t xml:space="preserve">регистра муниципальных нормативных правовых актов </w:t>
      </w:r>
    </w:p>
    <w:p w14:paraId="6118071C" w14:textId="77777777" w:rsidR="009712C9" w:rsidRPr="009564F6" w:rsidRDefault="00CD505F" w:rsidP="009564F6">
      <w:pPr>
        <w:pStyle w:val="a3"/>
        <w:shd w:val="clear" w:color="auto" w:fill="FFFFFF"/>
        <w:spacing w:before="0" w:beforeAutospacing="0" w:after="0" w:afterAutospacing="0"/>
        <w:jc w:val="center"/>
        <w:rPr>
          <w:b/>
          <w:color w:val="000000"/>
          <w:sz w:val="28"/>
          <w:szCs w:val="28"/>
        </w:rPr>
      </w:pPr>
      <w:r w:rsidRPr="009564F6">
        <w:rPr>
          <w:b/>
          <w:color w:val="000000"/>
          <w:sz w:val="28"/>
          <w:szCs w:val="28"/>
        </w:rPr>
        <w:t xml:space="preserve">Луганской Народной Республики </w:t>
      </w:r>
    </w:p>
    <w:p w14:paraId="5C700D87" w14:textId="3F74C68E" w:rsidR="00CD505F" w:rsidRPr="009564F6" w:rsidRDefault="00CD505F" w:rsidP="009564F6">
      <w:pPr>
        <w:pStyle w:val="a3"/>
        <w:shd w:val="clear" w:color="auto" w:fill="FFFFFF"/>
        <w:spacing w:before="0" w:beforeAutospacing="0" w:after="0" w:afterAutospacing="0"/>
        <w:jc w:val="center"/>
        <w:rPr>
          <w:b/>
          <w:color w:val="000000"/>
          <w:sz w:val="28"/>
          <w:szCs w:val="28"/>
        </w:rPr>
      </w:pPr>
      <w:r w:rsidRPr="009564F6">
        <w:rPr>
          <w:b/>
          <w:color w:val="000000"/>
          <w:sz w:val="28"/>
          <w:szCs w:val="28"/>
        </w:rPr>
        <w:t xml:space="preserve">за </w:t>
      </w:r>
      <w:r w:rsidR="009712C9" w:rsidRPr="009564F6">
        <w:rPr>
          <w:b/>
          <w:color w:val="000000"/>
          <w:sz w:val="28"/>
          <w:szCs w:val="28"/>
          <w:lang w:val="en-US"/>
        </w:rPr>
        <w:t>I</w:t>
      </w:r>
      <w:r w:rsidR="00671BB6" w:rsidRPr="009564F6">
        <w:rPr>
          <w:b/>
          <w:color w:val="000000"/>
          <w:sz w:val="28"/>
          <w:szCs w:val="28"/>
          <w:lang w:val="en-US"/>
        </w:rPr>
        <w:t>II</w:t>
      </w:r>
      <w:r w:rsidR="009712C9" w:rsidRPr="009564F6">
        <w:rPr>
          <w:b/>
          <w:color w:val="000000"/>
          <w:sz w:val="28"/>
          <w:szCs w:val="28"/>
        </w:rPr>
        <w:t xml:space="preserve"> </w:t>
      </w:r>
      <w:r w:rsidR="00671BB6" w:rsidRPr="009564F6">
        <w:rPr>
          <w:b/>
          <w:color w:val="000000"/>
          <w:sz w:val="28"/>
          <w:szCs w:val="28"/>
        </w:rPr>
        <w:t xml:space="preserve">квартал </w:t>
      </w:r>
      <w:r w:rsidRPr="009564F6">
        <w:rPr>
          <w:b/>
          <w:color w:val="000000"/>
          <w:sz w:val="28"/>
          <w:szCs w:val="28"/>
        </w:rPr>
        <w:t>202</w:t>
      </w:r>
      <w:r w:rsidR="009712C9" w:rsidRPr="009564F6">
        <w:rPr>
          <w:b/>
          <w:color w:val="000000"/>
          <w:sz w:val="28"/>
          <w:szCs w:val="28"/>
        </w:rPr>
        <w:t>5</w:t>
      </w:r>
      <w:r w:rsidRPr="009564F6">
        <w:rPr>
          <w:b/>
          <w:color w:val="000000"/>
          <w:sz w:val="28"/>
          <w:szCs w:val="28"/>
        </w:rPr>
        <w:t xml:space="preserve"> год</w:t>
      </w:r>
      <w:r w:rsidR="009712C9" w:rsidRPr="009564F6">
        <w:rPr>
          <w:b/>
          <w:color w:val="000000"/>
          <w:sz w:val="28"/>
          <w:szCs w:val="28"/>
        </w:rPr>
        <w:t>а</w:t>
      </w:r>
    </w:p>
    <w:p w14:paraId="66DD57FB" w14:textId="236FFDC5" w:rsidR="00CD505F" w:rsidRPr="009564F6" w:rsidRDefault="00CD505F" w:rsidP="009564F6">
      <w:pPr>
        <w:pStyle w:val="a3"/>
        <w:shd w:val="clear" w:color="auto" w:fill="FFFFFF"/>
        <w:spacing w:before="0" w:beforeAutospacing="0" w:after="0" w:afterAutospacing="0"/>
        <w:ind w:firstLine="709"/>
        <w:jc w:val="center"/>
        <w:rPr>
          <w:b/>
          <w:color w:val="000000"/>
          <w:sz w:val="28"/>
          <w:szCs w:val="28"/>
        </w:rPr>
      </w:pPr>
    </w:p>
    <w:p w14:paraId="4AE20BC5" w14:textId="136841FE" w:rsidR="002E539D" w:rsidRPr="009564F6" w:rsidRDefault="00666B1B" w:rsidP="009564F6">
      <w:pPr>
        <w:pStyle w:val="af1"/>
        <w:ind w:firstLine="709"/>
        <w:jc w:val="both"/>
        <w:rPr>
          <w:rFonts w:ascii="Times New Roman" w:hAnsi="Times New Roman" w:cs="Times New Roman"/>
          <w:sz w:val="28"/>
          <w:szCs w:val="28"/>
        </w:rPr>
      </w:pPr>
      <w:r w:rsidRPr="009564F6">
        <w:rPr>
          <w:rFonts w:ascii="Times New Roman" w:hAnsi="Times New Roman" w:cs="Times New Roman"/>
          <w:sz w:val="28"/>
          <w:szCs w:val="28"/>
        </w:rPr>
        <w:t xml:space="preserve">В соответствии с частью 1 статьи </w:t>
      </w:r>
      <w:r w:rsidR="002E539D" w:rsidRPr="009564F6">
        <w:rPr>
          <w:rFonts w:ascii="Times New Roman" w:hAnsi="Times New Roman" w:cs="Times New Roman"/>
          <w:sz w:val="28"/>
          <w:szCs w:val="28"/>
        </w:rPr>
        <w:t>55</w:t>
      </w:r>
      <w:r w:rsidRPr="009564F6">
        <w:rPr>
          <w:rFonts w:ascii="Times New Roman" w:hAnsi="Times New Roman" w:cs="Times New Roman"/>
          <w:sz w:val="28"/>
          <w:szCs w:val="28"/>
        </w:rPr>
        <w:t xml:space="preserve"> </w:t>
      </w:r>
      <w:r w:rsidR="002E539D" w:rsidRPr="009564F6">
        <w:rPr>
          <w:rFonts w:ascii="Times New Roman" w:hAnsi="Times New Roman" w:cs="Times New Roman"/>
          <w:sz w:val="28"/>
          <w:szCs w:val="28"/>
        </w:rPr>
        <w:t xml:space="preserve">Федерального закона от 20.03.2025 </w:t>
      </w:r>
      <w:r w:rsidR="002E539D" w:rsidRPr="009564F6">
        <w:rPr>
          <w:rFonts w:ascii="Times New Roman" w:hAnsi="Times New Roman" w:cs="Times New Roman"/>
          <w:sz w:val="28"/>
          <w:szCs w:val="28"/>
        </w:rPr>
        <w:br/>
        <w:t xml:space="preserve">№ 33-ФЗ «Об общих принципах организации местного самоуправления в единой системе публичной власти» </w:t>
      </w:r>
      <w:r w:rsidR="00D207C9" w:rsidRPr="009564F6">
        <w:rPr>
          <w:rFonts w:ascii="Times New Roman" w:hAnsi="Times New Roman" w:cs="Times New Roman"/>
          <w:sz w:val="28"/>
          <w:szCs w:val="28"/>
        </w:rPr>
        <w:t>(далее – Федеральный закон</w:t>
      </w:r>
      <w:r w:rsidR="005B398A" w:rsidRPr="009564F6">
        <w:rPr>
          <w:rFonts w:ascii="Times New Roman" w:hAnsi="Times New Roman" w:cs="Times New Roman"/>
          <w:sz w:val="28"/>
          <w:szCs w:val="28"/>
        </w:rPr>
        <w:t xml:space="preserve"> </w:t>
      </w:r>
      <w:r w:rsidR="00D207C9" w:rsidRPr="009564F6">
        <w:rPr>
          <w:rFonts w:ascii="Times New Roman" w:hAnsi="Times New Roman" w:cs="Times New Roman"/>
          <w:sz w:val="28"/>
          <w:szCs w:val="28"/>
        </w:rPr>
        <w:t xml:space="preserve">№ </w:t>
      </w:r>
      <w:r w:rsidR="002E539D" w:rsidRPr="009564F6">
        <w:rPr>
          <w:rFonts w:ascii="Times New Roman" w:hAnsi="Times New Roman" w:cs="Times New Roman"/>
          <w:sz w:val="28"/>
          <w:szCs w:val="28"/>
        </w:rPr>
        <w:t>33</w:t>
      </w:r>
      <w:r w:rsidR="00D207C9" w:rsidRPr="009564F6">
        <w:rPr>
          <w:rFonts w:ascii="Times New Roman" w:hAnsi="Times New Roman" w:cs="Times New Roman"/>
          <w:sz w:val="28"/>
          <w:szCs w:val="28"/>
        </w:rPr>
        <w:t>-ФЗ)</w:t>
      </w:r>
      <w:r w:rsidR="002E539D" w:rsidRPr="009564F6">
        <w:rPr>
          <w:rFonts w:ascii="Times New Roman" w:hAnsi="Times New Roman" w:cs="Times New Roman"/>
          <w:sz w:val="28"/>
          <w:szCs w:val="28"/>
        </w:rPr>
        <w:t xml:space="preserve"> муниципальные нормативные правовые акты</w:t>
      </w:r>
      <w:r w:rsidR="009F4B87" w:rsidRPr="009564F6">
        <w:rPr>
          <w:rFonts w:ascii="Times New Roman" w:hAnsi="Times New Roman" w:cs="Times New Roman"/>
          <w:sz w:val="28"/>
          <w:szCs w:val="28"/>
        </w:rPr>
        <w:t xml:space="preserve"> (далее – МНПА)</w:t>
      </w:r>
      <w:r w:rsidR="002E539D" w:rsidRPr="009564F6">
        <w:rPr>
          <w:rFonts w:ascii="Times New Roman" w:hAnsi="Times New Roman" w:cs="Times New Roman"/>
          <w:sz w:val="28"/>
          <w:szCs w:val="28"/>
        </w:rPr>
        <w:t>,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14:paraId="59FBCCC6" w14:textId="63B25B9F" w:rsidR="00666B1B" w:rsidRPr="009564F6" w:rsidRDefault="000230CE" w:rsidP="009564F6">
      <w:pPr>
        <w:pStyle w:val="af1"/>
        <w:ind w:firstLine="709"/>
        <w:jc w:val="both"/>
        <w:rPr>
          <w:rFonts w:ascii="Times New Roman" w:hAnsi="Times New Roman" w:cs="Times New Roman"/>
          <w:sz w:val="28"/>
          <w:szCs w:val="28"/>
        </w:rPr>
      </w:pPr>
      <w:r w:rsidRPr="009564F6">
        <w:rPr>
          <w:rFonts w:ascii="Times New Roman" w:hAnsi="Times New Roman" w:cs="Times New Roman"/>
          <w:sz w:val="28"/>
          <w:szCs w:val="28"/>
        </w:rPr>
        <w:t>В соответствии с</w:t>
      </w:r>
      <w:r w:rsidR="00666B1B" w:rsidRPr="009564F6">
        <w:rPr>
          <w:rFonts w:ascii="Times New Roman" w:hAnsi="Times New Roman" w:cs="Times New Roman"/>
          <w:sz w:val="28"/>
          <w:szCs w:val="28"/>
        </w:rPr>
        <w:t xml:space="preserve"> Закон</w:t>
      </w:r>
      <w:r w:rsidRPr="009564F6">
        <w:rPr>
          <w:rFonts w:ascii="Times New Roman" w:hAnsi="Times New Roman" w:cs="Times New Roman"/>
          <w:sz w:val="28"/>
          <w:szCs w:val="28"/>
        </w:rPr>
        <w:t>ом</w:t>
      </w:r>
      <w:r w:rsidR="00666B1B" w:rsidRPr="009564F6">
        <w:rPr>
          <w:rFonts w:ascii="Times New Roman" w:hAnsi="Times New Roman" w:cs="Times New Roman"/>
          <w:sz w:val="28"/>
          <w:szCs w:val="28"/>
        </w:rPr>
        <w:t xml:space="preserve"> Луганской Народной Республики от 14.12.2023 № 24-I «О регистре муниципальных нормативных правовых актов Луганской Народной Республики»</w:t>
      </w:r>
      <w:r w:rsidR="002E648D" w:rsidRPr="009564F6">
        <w:rPr>
          <w:rFonts w:ascii="Times New Roman" w:hAnsi="Times New Roman" w:cs="Times New Roman"/>
          <w:sz w:val="28"/>
          <w:szCs w:val="28"/>
        </w:rPr>
        <w:t xml:space="preserve"> (далее – Закон № 24-I)</w:t>
      </w:r>
      <w:r w:rsidR="00666B1B" w:rsidRPr="009564F6">
        <w:rPr>
          <w:rFonts w:ascii="Times New Roman" w:hAnsi="Times New Roman" w:cs="Times New Roman"/>
          <w:sz w:val="28"/>
          <w:szCs w:val="28"/>
        </w:rPr>
        <w:t xml:space="preserve"> регистр муниципальных нормативных правовых актов Луганской Народной Республики </w:t>
      </w:r>
      <w:r w:rsidR="009F4B87" w:rsidRPr="009564F6">
        <w:rPr>
          <w:rFonts w:ascii="Times New Roman" w:hAnsi="Times New Roman" w:cs="Times New Roman"/>
          <w:sz w:val="28"/>
          <w:szCs w:val="28"/>
        </w:rPr>
        <w:t xml:space="preserve">(далее – муниципальный регистр) </w:t>
      </w:r>
      <w:r w:rsidR="00666B1B" w:rsidRPr="009564F6">
        <w:rPr>
          <w:rFonts w:ascii="Times New Roman" w:hAnsi="Times New Roman" w:cs="Times New Roman"/>
          <w:sz w:val="28"/>
          <w:szCs w:val="28"/>
        </w:rPr>
        <w:t xml:space="preserve">представляет собой систематизированную базу данных, содержащую в электронном виде (на машиночитаемых носителях) и документальном виде (на бумажных носителях) </w:t>
      </w:r>
      <w:r w:rsidR="009F4B87" w:rsidRPr="009564F6">
        <w:rPr>
          <w:rFonts w:ascii="Times New Roman" w:hAnsi="Times New Roman" w:cs="Times New Roman"/>
          <w:sz w:val="28"/>
          <w:szCs w:val="28"/>
        </w:rPr>
        <w:t>МНПА</w:t>
      </w:r>
      <w:r w:rsidR="00666B1B" w:rsidRPr="009564F6">
        <w:rPr>
          <w:rFonts w:ascii="Times New Roman" w:hAnsi="Times New Roman" w:cs="Times New Roman"/>
          <w:sz w:val="28"/>
          <w:szCs w:val="28"/>
        </w:rPr>
        <w:t>, принятые муниципальными образованиями Луганской Народной Республики, и сведения о них</w:t>
      </w:r>
      <w:r w:rsidR="009F4B87" w:rsidRPr="009564F6">
        <w:rPr>
          <w:rFonts w:ascii="Times New Roman" w:hAnsi="Times New Roman" w:cs="Times New Roman"/>
          <w:sz w:val="28"/>
          <w:szCs w:val="28"/>
        </w:rPr>
        <w:t>.</w:t>
      </w:r>
    </w:p>
    <w:p w14:paraId="6FBBA259" w14:textId="000E2122" w:rsidR="00063507" w:rsidRPr="009564F6" w:rsidRDefault="002E648D" w:rsidP="009564F6">
      <w:pPr>
        <w:pStyle w:val="af1"/>
        <w:ind w:firstLine="709"/>
        <w:jc w:val="both"/>
        <w:rPr>
          <w:rFonts w:ascii="Times New Roman" w:hAnsi="Times New Roman" w:cs="Times New Roman"/>
          <w:sz w:val="28"/>
          <w:szCs w:val="28"/>
        </w:rPr>
      </w:pPr>
      <w:r w:rsidRPr="009564F6">
        <w:rPr>
          <w:rFonts w:ascii="Times New Roman" w:hAnsi="Times New Roman" w:cs="Times New Roman"/>
          <w:sz w:val="28"/>
          <w:szCs w:val="28"/>
        </w:rPr>
        <w:t xml:space="preserve">Министерство юстиции Луганской Народной Республики (далее – Минюст ЛНР) </w:t>
      </w:r>
      <w:r w:rsidR="000230CE" w:rsidRPr="009564F6">
        <w:rPr>
          <w:rFonts w:ascii="Times New Roman" w:hAnsi="Times New Roman" w:cs="Times New Roman"/>
          <w:sz w:val="28"/>
          <w:szCs w:val="28"/>
        </w:rPr>
        <w:t>в соответствии с Положением о Министерстве юстиции Луганской Народной Республики, утвержденным Указом Главы Луганской Народной Республики от 06.03.2025 № УГ-235/25</w:t>
      </w:r>
      <w:r w:rsidR="008D43AA" w:rsidRPr="009564F6">
        <w:rPr>
          <w:rFonts w:ascii="Times New Roman" w:hAnsi="Times New Roman" w:cs="Times New Roman"/>
          <w:sz w:val="28"/>
          <w:szCs w:val="28"/>
        </w:rPr>
        <w:t>,</w:t>
      </w:r>
      <w:r w:rsidR="000230CE" w:rsidRPr="009564F6">
        <w:rPr>
          <w:rFonts w:ascii="Times New Roman" w:hAnsi="Times New Roman" w:cs="Times New Roman"/>
          <w:sz w:val="28"/>
          <w:szCs w:val="28"/>
        </w:rPr>
        <w:t xml:space="preserve"> </w:t>
      </w:r>
      <w:r w:rsidR="00E66FFA" w:rsidRPr="009564F6">
        <w:rPr>
          <w:rFonts w:ascii="Times New Roman" w:hAnsi="Times New Roman" w:cs="Times New Roman"/>
          <w:sz w:val="28"/>
          <w:szCs w:val="28"/>
        </w:rPr>
        <w:t>осуществляет</w:t>
      </w:r>
      <w:r w:rsidR="00BE4017" w:rsidRPr="009564F6">
        <w:rPr>
          <w:rFonts w:ascii="Times New Roman" w:hAnsi="Times New Roman" w:cs="Times New Roman"/>
          <w:sz w:val="28"/>
          <w:szCs w:val="28"/>
        </w:rPr>
        <w:t xml:space="preserve"> организаци</w:t>
      </w:r>
      <w:r w:rsidR="00E66FFA" w:rsidRPr="009564F6">
        <w:rPr>
          <w:rFonts w:ascii="Times New Roman" w:hAnsi="Times New Roman" w:cs="Times New Roman"/>
          <w:sz w:val="28"/>
          <w:szCs w:val="28"/>
        </w:rPr>
        <w:t>ю</w:t>
      </w:r>
      <w:r w:rsidR="00BE4017" w:rsidRPr="009564F6">
        <w:rPr>
          <w:rFonts w:ascii="Times New Roman" w:hAnsi="Times New Roman" w:cs="Times New Roman"/>
          <w:sz w:val="28"/>
          <w:szCs w:val="28"/>
        </w:rPr>
        <w:t xml:space="preserve"> и ведени</w:t>
      </w:r>
      <w:r w:rsidR="00E66FFA" w:rsidRPr="009564F6">
        <w:rPr>
          <w:rFonts w:ascii="Times New Roman" w:hAnsi="Times New Roman" w:cs="Times New Roman"/>
          <w:sz w:val="28"/>
          <w:szCs w:val="28"/>
        </w:rPr>
        <w:t>е</w:t>
      </w:r>
      <w:r w:rsidR="00BE4017" w:rsidRPr="009564F6">
        <w:rPr>
          <w:rFonts w:ascii="Times New Roman" w:hAnsi="Times New Roman" w:cs="Times New Roman"/>
          <w:sz w:val="28"/>
          <w:szCs w:val="28"/>
        </w:rPr>
        <w:t xml:space="preserve"> муниципального регистра</w:t>
      </w:r>
      <w:r w:rsidR="006470DE" w:rsidRPr="009564F6">
        <w:rPr>
          <w:rFonts w:ascii="Times New Roman" w:hAnsi="Times New Roman" w:cs="Times New Roman"/>
          <w:sz w:val="28"/>
          <w:szCs w:val="28"/>
        </w:rPr>
        <w:t>.</w:t>
      </w:r>
    </w:p>
    <w:p w14:paraId="598C4EC6" w14:textId="56CFD6A0" w:rsidR="002B42D9" w:rsidRPr="009564F6" w:rsidRDefault="00671BB6" w:rsidP="009564F6">
      <w:pPr>
        <w:pStyle w:val="af1"/>
        <w:ind w:firstLine="709"/>
        <w:jc w:val="both"/>
        <w:rPr>
          <w:rFonts w:ascii="Times New Roman" w:hAnsi="Times New Roman" w:cs="Times New Roman"/>
          <w:sz w:val="28"/>
          <w:szCs w:val="28"/>
        </w:rPr>
      </w:pPr>
      <w:r w:rsidRPr="009564F6">
        <w:rPr>
          <w:rFonts w:ascii="Times New Roman" w:hAnsi="Times New Roman" w:cs="Times New Roman"/>
          <w:sz w:val="28"/>
          <w:szCs w:val="28"/>
        </w:rPr>
        <w:t>В</w:t>
      </w:r>
      <w:r w:rsidR="002B42D9" w:rsidRPr="009564F6">
        <w:rPr>
          <w:rFonts w:ascii="Times New Roman" w:hAnsi="Times New Roman" w:cs="Times New Roman"/>
          <w:sz w:val="28"/>
          <w:szCs w:val="28"/>
        </w:rPr>
        <w:t xml:space="preserve"> </w:t>
      </w:r>
      <w:r w:rsidRPr="009564F6">
        <w:rPr>
          <w:rFonts w:ascii="Times New Roman" w:hAnsi="Times New Roman" w:cs="Times New Roman"/>
          <w:sz w:val="28"/>
          <w:szCs w:val="28"/>
        </w:rPr>
        <w:t>III</w:t>
      </w:r>
      <w:r w:rsidR="00F95985" w:rsidRPr="009564F6">
        <w:rPr>
          <w:rFonts w:ascii="Times New Roman" w:hAnsi="Times New Roman" w:cs="Times New Roman"/>
          <w:sz w:val="28"/>
          <w:szCs w:val="28"/>
        </w:rPr>
        <w:t xml:space="preserve"> </w:t>
      </w:r>
      <w:r w:rsidRPr="009564F6">
        <w:rPr>
          <w:rFonts w:ascii="Times New Roman" w:hAnsi="Times New Roman" w:cs="Times New Roman"/>
          <w:sz w:val="28"/>
          <w:szCs w:val="28"/>
        </w:rPr>
        <w:t xml:space="preserve">квартале </w:t>
      </w:r>
      <w:r w:rsidR="00F95985" w:rsidRPr="009564F6">
        <w:rPr>
          <w:rFonts w:ascii="Times New Roman" w:hAnsi="Times New Roman" w:cs="Times New Roman"/>
          <w:sz w:val="28"/>
          <w:szCs w:val="28"/>
        </w:rPr>
        <w:t>2025</w:t>
      </w:r>
      <w:r w:rsidR="002B42D9" w:rsidRPr="009564F6">
        <w:rPr>
          <w:rFonts w:ascii="Times New Roman" w:hAnsi="Times New Roman" w:cs="Times New Roman"/>
          <w:sz w:val="28"/>
          <w:szCs w:val="28"/>
        </w:rPr>
        <w:t xml:space="preserve"> год</w:t>
      </w:r>
      <w:r w:rsidR="00F95985" w:rsidRPr="009564F6">
        <w:rPr>
          <w:rFonts w:ascii="Times New Roman" w:hAnsi="Times New Roman" w:cs="Times New Roman"/>
          <w:sz w:val="28"/>
          <w:szCs w:val="28"/>
        </w:rPr>
        <w:t>а</w:t>
      </w:r>
      <w:r w:rsidR="002B42D9" w:rsidRPr="009564F6">
        <w:rPr>
          <w:rFonts w:ascii="Times New Roman" w:hAnsi="Times New Roman" w:cs="Times New Roman"/>
          <w:sz w:val="28"/>
          <w:szCs w:val="28"/>
        </w:rPr>
        <w:t xml:space="preserve"> для включения в муниципальный регистр поступило </w:t>
      </w:r>
      <w:r w:rsidR="00332122" w:rsidRPr="00332122">
        <w:rPr>
          <w:rFonts w:ascii="Times New Roman" w:hAnsi="Times New Roman" w:cs="Times New Roman"/>
          <w:sz w:val="28"/>
          <w:szCs w:val="28"/>
        </w:rPr>
        <w:t>561</w:t>
      </w:r>
      <w:r w:rsidR="000B3F40" w:rsidRPr="00332122">
        <w:rPr>
          <w:rFonts w:ascii="Times New Roman" w:hAnsi="Times New Roman" w:cs="Times New Roman"/>
          <w:sz w:val="28"/>
          <w:szCs w:val="28"/>
        </w:rPr>
        <w:t xml:space="preserve"> </w:t>
      </w:r>
      <w:r w:rsidR="006470DE" w:rsidRPr="00332122">
        <w:rPr>
          <w:rFonts w:ascii="Times New Roman" w:hAnsi="Times New Roman" w:cs="Times New Roman"/>
          <w:sz w:val="28"/>
          <w:szCs w:val="28"/>
        </w:rPr>
        <w:t>муниципальных акт</w:t>
      </w:r>
      <w:r w:rsidR="009F4B87" w:rsidRPr="00332122">
        <w:rPr>
          <w:rFonts w:ascii="Times New Roman" w:hAnsi="Times New Roman" w:cs="Times New Roman"/>
          <w:sz w:val="28"/>
          <w:szCs w:val="28"/>
        </w:rPr>
        <w:t>ов</w:t>
      </w:r>
      <w:r w:rsidR="002B42D9" w:rsidRPr="00332122">
        <w:rPr>
          <w:rFonts w:ascii="Times New Roman" w:hAnsi="Times New Roman" w:cs="Times New Roman"/>
          <w:sz w:val="28"/>
          <w:szCs w:val="28"/>
        </w:rPr>
        <w:t xml:space="preserve">, из которых </w:t>
      </w:r>
      <w:r w:rsidR="00332122" w:rsidRPr="00332122">
        <w:rPr>
          <w:rFonts w:ascii="Times New Roman" w:hAnsi="Times New Roman" w:cs="Times New Roman"/>
          <w:sz w:val="28"/>
          <w:szCs w:val="28"/>
        </w:rPr>
        <w:t xml:space="preserve">– </w:t>
      </w:r>
      <w:r w:rsidR="00332122">
        <w:rPr>
          <w:rFonts w:ascii="Times New Roman" w:hAnsi="Times New Roman" w:cs="Times New Roman"/>
          <w:sz w:val="28"/>
          <w:szCs w:val="28"/>
        </w:rPr>
        <w:t>49</w:t>
      </w:r>
      <w:r w:rsidR="008D43AA" w:rsidRPr="009564F6">
        <w:rPr>
          <w:rFonts w:ascii="Times New Roman" w:hAnsi="Times New Roman" w:cs="Times New Roman"/>
          <w:sz w:val="28"/>
          <w:szCs w:val="28"/>
        </w:rPr>
        <w:t xml:space="preserve"> </w:t>
      </w:r>
      <w:r w:rsidR="006470DE" w:rsidRPr="009564F6">
        <w:rPr>
          <w:rFonts w:ascii="Times New Roman" w:hAnsi="Times New Roman" w:cs="Times New Roman"/>
          <w:sz w:val="28"/>
          <w:szCs w:val="28"/>
        </w:rPr>
        <w:t xml:space="preserve">имели </w:t>
      </w:r>
      <w:r w:rsidR="0037437C" w:rsidRPr="009564F6">
        <w:rPr>
          <w:rFonts w:ascii="Times New Roman" w:hAnsi="Times New Roman" w:cs="Times New Roman"/>
          <w:sz w:val="28"/>
          <w:szCs w:val="28"/>
        </w:rPr>
        <w:t>ненормативн</w:t>
      </w:r>
      <w:r w:rsidR="006470DE" w:rsidRPr="009564F6">
        <w:rPr>
          <w:rFonts w:ascii="Times New Roman" w:hAnsi="Times New Roman" w:cs="Times New Roman"/>
          <w:sz w:val="28"/>
          <w:szCs w:val="28"/>
        </w:rPr>
        <w:t>ый</w:t>
      </w:r>
      <w:r w:rsidR="00F63355" w:rsidRPr="009564F6">
        <w:rPr>
          <w:rFonts w:ascii="Times New Roman" w:hAnsi="Times New Roman" w:cs="Times New Roman"/>
          <w:sz w:val="28"/>
          <w:szCs w:val="28"/>
        </w:rPr>
        <w:t xml:space="preserve"> характер</w:t>
      </w:r>
      <w:r w:rsidR="002B42D9" w:rsidRPr="009564F6">
        <w:rPr>
          <w:rFonts w:ascii="Times New Roman" w:hAnsi="Times New Roman" w:cs="Times New Roman"/>
          <w:sz w:val="28"/>
          <w:szCs w:val="28"/>
        </w:rPr>
        <w:t>.</w:t>
      </w:r>
    </w:p>
    <w:p w14:paraId="3C3ECC92" w14:textId="3B7BAAA4" w:rsidR="002B42D9" w:rsidRPr="009564F6" w:rsidRDefault="002B42D9"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 xml:space="preserve">В муниципальный регистр </w:t>
      </w:r>
      <w:r w:rsidRPr="009564F6">
        <w:rPr>
          <w:b/>
          <w:bCs/>
          <w:color w:val="000000"/>
          <w:sz w:val="28"/>
          <w:szCs w:val="28"/>
        </w:rPr>
        <w:t>не</w:t>
      </w:r>
      <w:r w:rsidR="00091BB2" w:rsidRPr="009564F6">
        <w:rPr>
          <w:b/>
          <w:bCs/>
          <w:color w:val="000000"/>
          <w:sz w:val="28"/>
          <w:szCs w:val="28"/>
        </w:rPr>
        <w:t xml:space="preserve"> </w:t>
      </w:r>
      <w:r w:rsidRPr="009564F6">
        <w:rPr>
          <w:b/>
          <w:bCs/>
          <w:color w:val="000000"/>
          <w:sz w:val="28"/>
          <w:szCs w:val="28"/>
        </w:rPr>
        <w:t>включ</w:t>
      </w:r>
      <w:r w:rsidR="00091BB2" w:rsidRPr="009564F6">
        <w:rPr>
          <w:b/>
          <w:bCs/>
          <w:color w:val="000000"/>
          <w:sz w:val="28"/>
          <w:szCs w:val="28"/>
        </w:rPr>
        <w:t>аются</w:t>
      </w:r>
      <w:r w:rsidR="00091BB2" w:rsidRPr="009564F6">
        <w:rPr>
          <w:color w:val="000000"/>
          <w:sz w:val="28"/>
          <w:szCs w:val="28"/>
        </w:rPr>
        <w:t xml:space="preserve"> </w:t>
      </w:r>
      <w:r w:rsidR="00720444" w:rsidRPr="009564F6">
        <w:rPr>
          <w:color w:val="000000"/>
          <w:sz w:val="28"/>
          <w:szCs w:val="28"/>
        </w:rPr>
        <w:t xml:space="preserve">муниципальные </w:t>
      </w:r>
      <w:r w:rsidRPr="009564F6">
        <w:rPr>
          <w:color w:val="000000"/>
          <w:sz w:val="28"/>
          <w:szCs w:val="28"/>
        </w:rPr>
        <w:t xml:space="preserve">правовые акты, которые </w:t>
      </w:r>
      <w:r w:rsidR="00091BB2" w:rsidRPr="009564F6">
        <w:rPr>
          <w:color w:val="000000"/>
          <w:sz w:val="28"/>
          <w:szCs w:val="28"/>
        </w:rPr>
        <w:t xml:space="preserve">имеют </w:t>
      </w:r>
      <w:r w:rsidRPr="009564F6">
        <w:rPr>
          <w:color w:val="000000"/>
          <w:sz w:val="28"/>
          <w:szCs w:val="28"/>
        </w:rPr>
        <w:t xml:space="preserve">персональный характер (назначение персонального состава комиссии, уполномоченного лица); локальные правовые акты (внутренние документы совета, администрации округа, которые регулируют и регламентируют правила поведения внутри совета, администрации округа); </w:t>
      </w:r>
      <w:r w:rsidR="00091BB2" w:rsidRPr="009564F6">
        <w:rPr>
          <w:color w:val="000000"/>
          <w:sz w:val="28"/>
          <w:szCs w:val="28"/>
        </w:rPr>
        <w:t xml:space="preserve">   </w:t>
      </w:r>
      <w:r w:rsidRPr="009564F6">
        <w:rPr>
          <w:color w:val="000000"/>
          <w:sz w:val="28"/>
          <w:szCs w:val="28"/>
        </w:rPr>
        <w:t>направлены на организацию исполнения ранее установленного порядка и не содержа</w:t>
      </w:r>
      <w:r w:rsidR="00091BB2" w:rsidRPr="009564F6">
        <w:rPr>
          <w:color w:val="000000"/>
          <w:sz w:val="28"/>
          <w:szCs w:val="28"/>
        </w:rPr>
        <w:t>т</w:t>
      </w:r>
      <w:r w:rsidRPr="009564F6">
        <w:rPr>
          <w:color w:val="000000"/>
          <w:sz w:val="28"/>
          <w:szCs w:val="28"/>
        </w:rPr>
        <w:t xml:space="preserve"> новых правовых норм; утвержда</w:t>
      </w:r>
      <w:r w:rsidR="00091BB2" w:rsidRPr="009564F6">
        <w:rPr>
          <w:color w:val="000000"/>
          <w:sz w:val="28"/>
          <w:szCs w:val="28"/>
        </w:rPr>
        <w:t>ют</w:t>
      </w:r>
      <w:r w:rsidRPr="009564F6">
        <w:rPr>
          <w:color w:val="000000"/>
          <w:sz w:val="28"/>
          <w:szCs w:val="28"/>
        </w:rPr>
        <w:t xml:space="preserve"> отчеты, в том числе об исполнении бюджета, а также в отношении актов, действие которых исчерпыва</w:t>
      </w:r>
      <w:r w:rsidR="00091BB2" w:rsidRPr="009564F6">
        <w:rPr>
          <w:color w:val="000000"/>
          <w:sz w:val="28"/>
          <w:szCs w:val="28"/>
        </w:rPr>
        <w:t>ется</w:t>
      </w:r>
      <w:r w:rsidRPr="009564F6">
        <w:rPr>
          <w:color w:val="000000"/>
          <w:sz w:val="28"/>
          <w:szCs w:val="28"/>
        </w:rPr>
        <w:t xml:space="preserve"> однократным применением. </w:t>
      </w:r>
    </w:p>
    <w:p w14:paraId="124E277A" w14:textId="3589EFFB" w:rsidR="00AF4364" w:rsidRPr="009564F6" w:rsidRDefault="00AF4364"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Однако стоит отметить, что в муниципальный регистр включаются муниципальные акты ненормативного характера, если они вносят изменения и дополнения в МНПА, включенные в муниципальный регистр.</w:t>
      </w:r>
    </w:p>
    <w:p w14:paraId="28DC1E11" w14:textId="10E0AFCF" w:rsidR="00A47418" w:rsidRPr="009564F6" w:rsidRDefault="001943C2"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lastRenderedPageBreak/>
        <w:t xml:space="preserve">При представлении в Минюст ЛНР муниципальных актов и сведений к ним для включения в муниципальный регистр требуется соблюдение </w:t>
      </w:r>
      <w:r w:rsidR="001843B8" w:rsidRPr="009564F6">
        <w:rPr>
          <w:color w:val="000000"/>
          <w:sz w:val="28"/>
          <w:szCs w:val="28"/>
        </w:rPr>
        <w:t>Порядка представления и включения муниципальных нормативных правовых актов Луганской Народной Республики в регистр муниципальных нормативных правовых актов Луганской Народной Республики, утвержденного</w:t>
      </w:r>
      <w:r w:rsidR="00A47418" w:rsidRPr="009564F6">
        <w:rPr>
          <w:color w:val="000000"/>
          <w:sz w:val="28"/>
          <w:szCs w:val="28"/>
        </w:rPr>
        <w:t xml:space="preserve"> приказ</w:t>
      </w:r>
      <w:r w:rsidR="009F4B87" w:rsidRPr="009564F6">
        <w:rPr>
          <w:color w:val="000000"/>
          <w:sz w:val="28"/>
          <w:szCs w:val="28"/>
        </w:rPr>
        <w:t>о</w:t>
      </w:r>
      <w:r w:rsidR="001843B8" w:rsidRPr="009564F6">
        <w:rPr>
          <w:color w:val="000000"/>
          <w:sz w:val="28"/>
          <w:szCs w:val="28"/>
        </w:rPr>
        <w:t>м</w:t>
      </w:r>
      <w:r w:rsidR="00A47418" w:rsidRPr="009564F6">
        <w:rPr>
          <w:color w:val="000000"/>
          <w:sz w:val="28"/>
          <w:szCs w:val="28"/>
        </w:rPr>
        <w:t xml:space="preserve"> Минюста ЛНР от 29.01.2024 № 26-ОД, зарегистрированн</w:t>
      </w:r>
      <w:r w:rsidR="009F4B87" w:rsidRPr="009564F6">
        <w:rPr>
          <w:color w:val="000000"/>
          <w:sz w:val="28"/>
          <w:szCs w:val="28"/>
        </w:rPr>
        <w:t>ы</w:t>
      </w:r>
      <w:r w:rsidR="00A47418" w:rsidRPr="009564F6">
        <w:rPr>
          <w:color w:val="000000"/>
          <w:sz w:val="28"/>
          <w:szCs w:val="28"/>
        </w:rPr>
        <w:t>м в Минюсте ЛНР 29.01.2024 за № 8/188 (далее – </w:t>
      </w:r>
      <w:r w:rsidR="009F4B87" w:rsidRPr="009564F6">
        <w:rPr>
          <w:color w:val="000000"/>
          <w:sz w:val="28"/>
          <w:szCs w:val="28"/>
        </w:rPr>
        <w:t>Порядок</w:t>
      </w:r>
      <w:r w:rsidR="00A47418" w:rsidRPr="009564F6">
        <w:rPr>
          <w:color w:val="000000"/>
          <w:sz w:val="28"/>
          <w:szCs w:val="28"/>
        </w:rPr>
        <w:t>).</w:t>
      </w:r>
    </w:p>
    <w:p w14:paraId="33BE5280" w14:textId="07249CA1" w:rsidR="001943C2" w:rsidRPr="009564F6" w:rsidRDefault="001943C2"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В свою очередь органами местного самоуправления допу</w:t>
      </w:r>
      <w:r w:rsidR="00671BB6" w:rsidRPr="009564F6">
        <w:rPr>
          <w:color w:val="000000"/>
          <w:sz w:val="28"/>
          <w:szCs w:val="28"/>
        </w:rPr>
        <w:t xml:space="preserve">скаются </w:t>
      </w:r>
      <w:r w:rsidRPr="009564F6">
        <w:rPr>
          <w:color w:val="000000"/>
          <w:sz w:val="28"/>
          <w:szCs w:val="28"/>
        </w:rPr>
        <w:t>следующие нарушения:</w:t>
      </w:r>
    </w:p>
    <w:p w14:paraId="7AD199D7" w14:textId="4762D07C" w:rsidR="00D56B0F" w:rsidRPr="009564F6" w:rsidRDefault="00D56B0F"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при направлении МНПА, вносящих изменения</w:t>
      </w:r>
      <w:r w:rsidR="006D4EC0" w:rsidRPr="009564F6">
        <w:rPr>
          <w:color w:val="000000"/>
          <w:sz w:val="28"/>
          <w:szCs w:val="28"/>
        </w:rPr>
        <w:t xml:space="preserve"> (дополнения)</w:t>
      </w:r>
      <w:r w:rsidRPr="009564F6">
        <w:rPr>
          <w:color w:val="000000"/>
          <w:sz w:val="28"/>
          <w:szCs w:val="28"/>
        </w:rPr>
        <w:t xml:space="preserve"> в ранее принятые акты, не представлялись тексты </w:t>
      </w:r>
      <w:r w:rsidR="00AF4364" w:rsidRPr="009564F6">
        <w:rPr>
          <w:color w:val="000000"/>
          <w:sz w:val="28"/>
          <w:szCs w:val="28"/>
        </w:rPr>
        <w:t xml:space="preserve">основных </w:t>
      </w:r>
      <w:r w:rsidR="006D4EC0" w:rsidRPr="009564F6">
        <w:rPr>
          <w:color w:val="000000"/>
          <w:sz w:val="28"/>
          <w:szCs w:val="28"/>
        </w:rPr>
        <w:t xml:space="preserve">(первоначальных) </w:t>
      </w:r>
      <w:r w:rsidR="00AF4364" w:rsidRPr="009564F6">
        <w:rPr>
          <w:color w:val="000000"/>
          <w:sz w:val="28"/>
          <w:szCs w:val="28"/>
        </w:rPr>
        <w:t xml:space="preserve">или </w:t>
      </w:r>
      <w:r w:rsidRPr="009564F6">
        <w:rPr>
          <w:color w:val="000000"/>
          <w:sz w:val="28"/>
          <w:szCs w:val="28"/>
        </w:rPr>
        <w:t>изменя</w:t>
      </w:r>
      <w:r w:rsidR="006D4EC0" w:rsidRPr="009564F6">
        <w:rPr>
          <w:color w:val="000000"/>
          <w:sz w:val="28"/>
          <w:szCs w:val="28"/>
        </w:rPr>
        <w:t>ющих (дополняющих)</w:t>
      </w:r>
      <w:r w:rsidRPr="009564F6">
        <w:rPr>
          <w:color w:val="000000"/>
          <w:sz w:val="28"/>
          <w:szCs w:val="28"/>
        </w:rPr>
        <w:t xml:space="preserve"> актов, а также актуальные редакции да</w:t>
      </w:r>
      <w:r w:rsidR="001943C2" w:rsidRPr="009564F6">
        <w:rPr>
          <w:color w:val="000000"/>
          <w:sz w:val="28"/>
          <w:szCs w:val="28"/>
        </w:rPr>
        <w:t>нных актов;</w:t>
      </w:r>
    </w:p>
    <w:p w14:paraId="36508724" w14:textId="2EA6506A" w:rsidR="00BD4D9F" w:rsidRPr="009564F6" w:rsidRDefault="001943C2"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не соблюдался порядок</w:t>
      </w:r>
      <w:r w:rsidR="00BD4D9F" w:rsidRPr="009564F6">
        <w:rPr>
          <w:color w:val="000000"/>
          <w:sz w:val="28"/>
          <w:szCs w:val="28"/>
        </w:rPr>
        <w:t xml:space="preserve"> предоставления дополнительных сведений к МНПА (непредоставление справок об официальном опубликовании МНПА, актов про</w:t>
      </w:r>
      <w:r w:rsidRPr="009564F6">
        <w:rPr>
          <w:color w:val="000000"/>
          <w:sz w:val="28"/>
          <w:szCs w:val="28"/>
        </w:rPr>
        <w:t>курорского реагирования к МНПА);</w:t>
      </w:r>
    </w:p>
    <w:p w14:paraId="641A8FE4" w14:textId="12CF7E42" w:rsidR="001503EA" w:rsidRPr="009564F6" w:rsidRDefault="001503EA"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справка об официальном опубликовании акта не содержала всех источников официального опубликования (обнародования) акта;</w:t>
      </w:r>
    </w:p>
    <w:p w14:paraId="73B0D79C" w14:textId="7348A45F" w:rsidR="00F97B7B" w:rsidRPr="009564F6" w:rsidRDefault="00124781"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 xml:space="preserve">оформление текста МНПА в электронном виде производилось с нарушением требований, установленных в </w:t>
      </w:r>
      <w:r w:rsidR="009F4B87" w:rsidRPr="009564F6">
        <w:rPr>
          <w:color w:val="000000"/>
          <w:sz w:val="28"/>
          <w:szCs w:val="28"/>
        </w:rPr>
        <w:t>Порядке</w:t>
      </w:r>
      <w:r w:rsidR="00F97B7B" w:rsidRPr="009564F6">
        <w:rPr>
          <w:color w:val="000000"/>
          <w:sz w:val="28"/>
          <w:szCs w:val="28"/>
        </w:rPr>
        <w:t>.</w:t>
      </w:r>
    </w:p>
    <w:p w14:paraId="5CD559F1" w14:textId="1B8F754B" w:rsidR="002B42D9" w:rsidRPr="009564F6" w:rsidRDefault="00F97B7B"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 xml:space="preserve">Отдельно стоит обратить внимание на </w:t>
      </w:r>
      <w:r w:rsidR="001943C2" w:rsidRPr="009564F6">
        <w:rPr>
          <w:color w:val="000000"/>
          <w:sz w:val="28"/>
          <w:szCs w:val="28"/>
        </w:rPr>
        <w:t>наруш</w:t>
      </w:r>
      <w:r w:rsidRPr="009564F6">
        <w:rPr>
          <w:color w:val="000000"/>
          <w:sz w:val="28"/>
          <w:szCs w:val="28"/>
        </w:rPr>
        <w:t>ение</w:t>
      </w:r>
      <w:r w:rsidR="001943C2" w:rsidRPr="009564F6">
        <w:rPr>
          <w:color w:val="000000"/>
          <w:sz w:val="28"/>
          <w:szCs w:val="28"/>
        </w:rPr>
        <w:t xml:space="preserve"> срок</w:t>
      </w:r>
      <w:r w:rsidRPr="009564F6">
        <w:rPr>
          <w:color w:val="000000"/>
          <w:sz w:val="28"/>
          <w:szCs w:val="28"/>
        </w:rPr>
        <w:t>ов</w:t>
      </w:r>
      <w:r w:rsidR="00D56B0F" w:rsidRPr="009564F6">
        <w:rPr>
          <w:color w:val="000000"/>
          <w:sz w:val="28"/>
          <w:szCs w:val="28"/>
        </w:rPr>
        <w:t xml:space="preserve"> </w:t>
      </w:r>
      <w:r w:rsidR="006537D6" w:rsidRPr="009564F6">
        <w:rPr>
          <w:color w:val="000000"/>
          <w:sz w:val="28"/>
          <w:szCs w:val="28"/>
        </w:rPr>
        <w:t>направлени</w:t>
      </w:r>
      <w:r w:rsidR="00FB2987" w:rsidRPr="009564F6">
        <w:rPr>
          <w:color w:val="000000"/>
          <w:sz w:val="28"/>
          <w:szCs w:val="28"/>
        </w:rPr>
        <w:t>я</w:t>
      </w:r>
      <w:r w:rsidR="006537D6" w:rsidRPr="009564F6">
        <w:rPr>
          <w:color w:val="000000"/>
          <w:sz w:val="28"/>
          <w:szCs w:val="28"/>
        </w:rPr>
        <w:t xml:space="preserve"> МНПА и дополнительных сведений о них</w:t>
      </w:r>
      <w:r w:rsidRPr="009564F6">
        <w:rPr>
          <w:color w:val="000000"/>
          <w:sz w:val="28"/>
          <w:szCs w:val="28"/>
        </w:rPr>
        <w:t xml:space="preserve"> для включения в муниципальный регистр.</w:t>
      </w:r>
    </w:p>
    <w:p w14:paraId="65F9FB49" w14:textId="5F4BCED9" w:rsidR="002A737D" w:rsidRPr="009564F6" w:rsidRDefault="003147BD"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 xml:space="preserve">Так, в </w:t>
      </w:r>
      <w:r w:rsidRPr="009564F6">
        <w:rPr>
          <w:sz w:val="28"/>
          <w:szCs w:val="28"/>
        </w:rPr>
        <w:t>III квартале 2025 года</w:t>
      </w:r>
      <w:r w:rsidRPr="009564F6">
        <w:rPr>
          <w:color w:val="000000"/>
          <w:sz w:val="28"/>
          <w:szCs w:val="28"/>
        </w:rPr>
        <w:t xml:space="preserve"> для включения в муниципальный регистр не </w:t>
      </w:r>
      <w:r w:rsidR="008C1A4C" w:rsidRPr="009564F6">
        <w:rPr>
          <w:color w:val="000000"/>
          <w:sz w:val="28"/>
          <w:szCs w:val="28"/>
        </w:rPr>
        <w:t>направлялись</w:t>
      </w:r>
      <w:r w:rsidRPr="009564F6">
        <w:rPr>
          <w:color w:val="000000"/>
          <w:sz w:val="28"/>
          <w:szCs w:val="28"/>
        </w:rPr>
        <w:t xml:space="preserve"> МНПА</w:t>
      </w:r>
      <w:r w:rsidR="002A737D" w:rsidRPr="009564F6">
        <w:rPr>
          <w:color w:val="000000"/>
          <w:sz w:val="28"/>
          <w:szCs w:val="28"/>
        </w:rPr>
        <w:t>:</w:t>
      </w:r>
    </w:p>
    <w:p w14:paraId="7A4B43CE" w14:textId="639CB1D2" w:rsidR="008C1A4C" w:rsidRPr="009564F6" w:rsidRDefault="008C1A4C"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 xml:space="preserve">Совета муниципального округа муниципальное образование </w:t>
      </w:r>
      <w:proofErr w:type="spellStart"/>
      <w:r w:rsidRPr="009564F6">
        <w:rPr>
          <w:color w:val="000000"/>
          <w:sz w:val="28"/>
          <w:szCs w:val="28"/>
        </w:rPr>
        <w:t>Антрацитовский</w:t>
      </w:r>
      <w:proofErr w:type="spellEnd"/>
      <w:r w:rsidRPr="009564F6">
        <w:rPr>
          <w:color w:val="000000"/>
          <w:sz w:val="28"/>
          <w:szCs w:val="28"/>
        </w:rPr>
        <w:t xml:space="preserve"> муниципальный округ Луганской Народной Республики;</w:t>
      </w:r>
    </w:p>
    <w:p w14:paraId="0D5EA55A" w14:textId="296C732A" w:rsidR="008C1A4C" w:rsidRPr="009564F6" w:rsidRDefault="008C1A4C"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 xml:space="preserve">Совета муниципального округа муниципальное образование </w:t>
      </w:r>
      <w:proofErr w:type="spellStart"/>
      <w:r w:rsidRPr="009564F6">
        <w:rPr>
          <w:color w:val="000000"/>
          <w:sz w:val="28"/>
          <w:szCs w:val="28"/>
        </w:rPr>
        <w:t>Славяносербский</w:t>
      </w:r>
      <w:proofErr w:type="spellEnd"/>
      <w:r w:rsidRPr="009564F6">
        <w:rPr>
          <w:color w:val="000000"/>
          <w:sz w:val="28"/>
          <w:szCs w:val="28"/>
        </w:rPr>
        <w:t xml:space="preserve"> муниципальный округ Луганской Народной Республики;</w:t>
      </w:r>
    </w:p>
    <w:p w14:paraId="500E2FB5" w14:textId="7FA46EA4" w:rsidR="008C1A4C" w:rsidRPr="009564F6" w:rsidRDefault="008C1A4C"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Совета муниципального округа муниципальное образование Троицкий муниципальный округ Луганской Народной Республики;</w:t>
      </w:r>
    </w:p>
    <w:p w14:paraId="6C156B2B" w14:textId="6DC01163" w:rsidR="008C1A4C" w:rsidRPr="009564F6" w:rsidRDefault="008C1A4C"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Совета городского округа муниципальное образование городской округ город Ровеньки Луганской Народной Республики;</w:t>
      </w:r>
    </w:p>
    <w:p w14:paraId="044FCF01" w14:textId="4DE5D026" w:rsidR="008C1A4C" w:rsidRPr="009564F6" w:rsidRDefault="008C1A4C"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Совета городского округа муниципальное образование городской округ город Кременная Луганской Народной Республики;</w:t>
      </w:r>
    </w:p>
    <w:p w14:paraId="15BD7677" w14:textId="4B9D535E" w:rsidR="008C1A4C" w:rsidRPr="009564F6" w:rsidRDefault="008C1A4C"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 xml:space="preserve">Администрации муниципального округа муниципальное образование </w:t>
      </w:r>
      <w:proofErr w:type="spellStart"/>
      <w:r w:rsidRPr="009564F6">
        <w:rPr>
          <w:color w:val="000000"/>
          <w:sz w:val="28"/>
          <w:szCs w:val="28"/>
        </w:rPr>
        <w:t>Беловодский</w:t>
      </w:r>
      <w:proofErr w:type="spellEnd"/>
      <w:r w:rsidRPr="009564F6">
        <w:rPr>
          <w:color w:val="000000"/>
          <w:sz w:val="28"/>
          <w:szCs w:val="28"/>
        </w:rPr>
        <w:t xml:space="preserve"> муниципальный округ Луганской Народной Республики;</w:t>
      </w:r>
    </w:p>
    <w:p w14:paraId="157DC969" w14:textId="10B70E77" w:rsidR="000C02F8" w:rsidRPr="009564F6" w:rsidRDefault="000C02F8"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 xml:space="preserve">Администрации муниципального округа муниципальное образование </w:t>
      </w:r>
      <w:proofErr w:type="spellStart"/>
      <w:r w:rsidRPr="009564F6">
        <w:rPr>
          <w:color w:val="000000"/>
          <w:sz w:val="28"/>
          <w:szCs w:val="28"/>
        </w:rPr>
        <w:t>Новоайдарский</w:t>
      </w:r>
      <w:proofErr w:type="spellEnd"/>
      <w:r w:rsidRPr="009564F6">
        <w:rPr>
          <w:color w:val="000000"/>
          <w:sz w:val="28"/>
          <w:szCs w:val="28"/>
        </w:rPr>
        <w:t xml:space="preserve"> муниципальный округ Луганской Народной Республики;</w:t>
      </w:r>
    </w:p>
    <w:p w14:paraId="00C86CED" w14:textId="1E44421F" w:rsidR="000C02F8" w:rsidRPr="009564F6" w:rsidRDefault="000C02F8"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Администрации муниципального округа муниципальное образование Троицкий муниципальный округ Луганской Народной Республики;</w:t>
      </w:r>
    </w:p>
    <w:p w14:paraId="7A724BD5" w14:textId="19D59DCE" w:rsidR="000C02F8" w:rsidRPr="009564F6" w:rsidRDefault="000C02F8" w:rsidP="00332122">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Администрации городского округа муниципальное образование городской округ город Красный Лу</w:t>
      </w:r>
      <w:r w:rsidR="00332122">
        <w:rPr>
          <w:color w:val="000000"/>
          <w:sz w:val="28"/>
          <w:szCs w:val="28"/>
        </w:rPr>
        <w:t>ч Луганской Народной Республики</w:t>
      </w:r>
      <w:r w:rsidRPr="009564F6">
        <w:rPr>
          <w:color w:val="000000"/>
          <w:sz w:val="28"/>
          <w:szCs w:val="28"/>
        </w:rPr>
        <w:t>.</w:t>
      </w:r>
    </w:p>
    <w:p w14:paraId="2848F740" w14:textId="571060AF" w:rsidR="00F97B7B" w:rsidRPr="009564F6" w:rsidRDefault="00F97B7B"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lastRenderedPageBreak/>
        <w:t>Лицо, уполномоченное в соответствии с уставом муниципального образования или иными муниципальными правовыми актами на подписание муниципальных нормативных правовых актов Луганской Народной Республики:</w:t>
      </w:r>
    </w:p>
    <w:p w14:paraId="1E97DA93" w14:textId="1EFD3E27" w:rsidR="00F97B7B" w:rsidRPr="009564F6" w:rsidRDefault="00F97B7B"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 xml:space="preserve">обязано </w:t>
      </w:r>
      <w:r w:rsidRPr="009564F6">
        <w:rPr>
          <w:b/>
          <w:bCs/>
          <w:color w:val="000000"/>
          <w:sz w:val="28"/>
          <w:szCs w:val="28"/>
        </w:rPr>
        <w:t>в течение пятнадцати рабочих дней</w:t>
      </w:r>
      <w:r w:rsidRPr="009564F6">
        <w:rPr>
          <w:color w:val="000000"/>
          <w:sz w:val="28"/>
          <w:szCs w:val="28"/>
        </w:rPr>
        <w:t xml:space="preserve"> после принятия (подписания) акта, подлежащего включению в муниципальный регистр в соответствии с Законом № 24-I, направить указанный акт в Минюст ЛНР для включения его в муниципальный регистр;</w:t>
      </w:r>
    </w:p>
    <w:p w14:paraId="7446238C" w14:textId="77300034" w:rsidR="00F97B7B" w:rsidRPr="009564F6" w:rsidRDefault="00F97B7B"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 xml:space="preserve">обеспечивает полноту и достоверность сведений, направляемых для включения в муниципальный регистр, а также </w:t>
      </w:r>
      <w:r w:rsidRPr="009564F6">
        <w:rPr>
          <w:b/>
          <w:bCs/>
          <w:color w:val="000000"/>
          <w:sz w:val="28"/>
          <w:szCs w:val="28"/>
        </w:rPr>
        <w:t>соблюдение сроков их предоставления</w:t>
      </w:r>
      <w:r w:rsidRPr="009564F6">
        <w:rPr>
          <w:color w:val="000000"/>
          <w:sz w:val="28"/>
          <w:szCs w:val="28"/>
        </w:rPr>
        <w:t>.</w:t>
      </w:r>
    </w:p>
    <w:p w14:paraId="42A90C0C" w14:textId="1A061C69" w:rsidR="00F97B7B" w:rsidRPr="009564F6" w:rsidRDefault="0033681B"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Обращаем внимание, что нарушение требований Закона № 24-I влечет за собой ответственность в соответствии с законодательством.</w:t>
      </w:r>
    </w:p>
    <w:p w14:paraId="0339EB20" w14:textId="05C5E2EB" w:rsidR="00012393" w:rsidRPr="009564F6" w:rsidRDefault="00012393" w:rsidP="009564F6">
      <w:pPr>
        <w:pStyle w:val="af1"/>
        <w:ind w:firstLine="709"/>
        <w:jc w:val="both"/>
        <w:rPr>
          <w:rFonts w:ascii="Times New Roman" w:hAnsi="Times New Roman" w:cs="Times New Roman"/>
          <w:sz w:val="28"/>
          <w:szCs w:val="28"/>
        </w:rPr>
      </w:pPr>
      <w:r w:rsidRPr="009564F6">
        <w:rPr>
          <w:rFonts w:ascii="Times New Roman" w:hAnsi="Times New Roman" w:cs="Times New Roman"/>
          <w:sz w:val="28"/>
          <w:szCs w:val="28"/>
        </w:rPr>
        <w:t xml:space="preserve">Согласно статье 5 Закона № 24-I включению в муниципальный регистр подлежат </w:t>
      </w:r>
      <w:r w:rsidRPr="009564F6">
        <w:rPr>
          <w:rFonts w:ascii="Times New Roman" w:hAnsi="Times New Roman" w:cs="Times New Roman"/>
          <w:b/>
          <w:bCs/>
          <w:sz w:val="28"/>
          <w:szCs w:val="28"/>
        </w:rPr>
        <w:t>в том числе дополнительные сведения</w:t>
      </w:r>
      <w:r w:rsidRPr="009564F6">
        <w:rPr>
          <w:rFonts w:ascii="Times New Roman" w:hAnsi="Times New Roman" w:cs="Times New Roman"/>
          <w:sz w:val="28"/>
          <w:szCs w:val="28"/>
        </w:rPr>
        <w:t xml:space="preserve">, которые подлежат направлению в Минюст ЛНР для включения в муниципальный регистр </w:t>
      </w:r>
      <w:r w:rsidRPr="009564F6">
        <w:rPr>
          <w:rFonts w:ascii="Times New Roman" w:hAnsi="Times New Roman" w:cs="Times New Roman"/>
          <w:b/>
          <w:bCs/>
          <w:sz w:val="28"/>
          <w:szCs w:val="28"/>
        </w:rPr>
        <w:t>в срок не позднее пяти рабочих дней со дня их поступления в орган местного самоуправления.</w:t>
      </w:r>
      <w:r w:rsidRPr="009564F6">
        <w:rPr>
          <w:rFonts w:ascii="Times New Roman" w:hAnsi="Times New Roman" w:cs="Times New Roman"/>
          <w:sz w:val="28"/>
          <w:szCs w:val="28"/>
        </w:rPr>
        <w:t xml:space="preserve"> </w:t>
      </w:r>
    </w:p>
    <w:p w14:paraId="22318B2F" w14:textId="70F249CC" w:rsidR="00C36ED4" w:rsidRPr="009564F6" w:rsidRDefault="00671BB6" w:rsidP="009564F6">
      <w:pPr>
        <w:pStyle w:val="a3"/>
        <w:shd w:val="clear" w:color="auto" w:fill="FFFFFF"/>
        <w:spacing w:before="0" w:beforeAutospacing="0" w:after="0" w:afterAutospacing="0"/>
        <w:ind w:firstLine="709"/>
        <w:jc w:val="both"/>
        <w:rPr>
          <w:iCs/>
          <w:color w:val="000000"/>
          <w:sz w:val="28"/>
          <w:szCs w:val="28"/>
          <w:lang w:bidi="ru-RU"/>
        </w:rPr>
      </w:pPr>
      <w:r w:rsidRPr="009564F6">
        <w:rPr>
          <w:iCs/>
          <w:color w:val="000000"/>
          <w:sz w:val="28"/>
          <w:szCs w:val="28"/>
          <w:lang w:bidi="ru-RU"/>
        </w:rPr>
        <w:t>Относительно</w:t>
      </w:r>
      <w:r w:rsidR="00C36ED4" w:rsidRPr="009564F6">
        <w:rPr>
          <w:iCs/>
          <w:color w:val="000000"/>
          <w:sz w:val="28"/>
          <w:szCs w:val="28"/>
          <w:lang w:bidi="ru-RU"/>
        </w:rPr>
        <w:t xml:space="preserve"> проведен</w:t>
      </w:r>
      <w:r w:rsidRPr="009564F6">
        <w:rPr>
          <w:iCs/>
          <w:color w:val="000000"/>
          <w:sz w:val="28"/>
          <w:szCs w:val="28"/>
          <w:lang w:bidi="ru-RU"/>
        </w:rPr>
        <w:t>ных</w:t>
      </w:r>
      <w:r w:rsidR="00C36ED4" w:rsidRPr="009564F6">
        <w:rPr>
          <w:iCs/>
          <w:color w:val="000000"/>
          <w:sz w:val="28"/>
          <w:szCs w:val="28"/>
          <w:lang w:bidi="ru-RU"/>
        </w:rPr>
        <w:t xml:space="preserve"> правов</w:t>
      </w:r>
      <w:r w:rsidRPr="009564F6">
        <w:rPr>
          <w:iCs/>
          <w:color w:val="000000"/>
          <w:sz w:val="28"/>
          <w:szCs w:val="28"/>
          <w:lang w:bidi="ru-RU"/>
        </w:rPr>
        <w:t xml:space="preserve">ых </w:t>
      </w:r>
      <w:r w:rsidR="00C36ED4" w:rsidRPr="009564F6">
        <w:rPr>
          <w:iCs/>
          <w:color w:val="000000"/>
          <w:sz w:val="28"/>
          <w:szCs w:val="28"/>
          <w:lang w:bidi="ru-RU"/>
        </w:rPr>
        <w:t>экспертиз МНПА, включенных в муниципальный регистр</w:t>
      </w:r>
      <w:r w:rsidR="00012393" w:rsidRPr="009564F6">
        <w:rPr>
          <w:iCs/>
          <w:color w:val="000000"/>
          <w:sz w:val="28"/>
          <w:szCs w:val="28"/>
          <w:lang w:bidi="ru-RU"/>
        </w:rPr>
        <w:t>,</w:t>
      </w:r>
      <w:r w:rsidRPr="009564F6">
        <w:rPr>
          <w:iCs/>
          <w:color w:val="000000"/>
          <w:sz w:val="28"/>
          <w:szCs w:val="28"/>
          <w:lang w:bidi="ru-RU"/>
        </w:rPr>
        <w:t xml:space="preserve"> следует отметить следующее</w:t>
      </w:r>
      <w:r w:rsidR="00C36ED4" w:rsidRPr="009564F6">
        <w:rPr>
          <w:iCs/>
          <w:color w:val="000000"/>
          <w:sz w:val="28"/>
          <w:szCs w:val="28"/>
          <w:lang w:bidi="ru-RU"/>
        </w:rPr>
        <w:t xml:space="preserve">. </w:t>
      </w:r>
    </w:p>
    <w:p w14:paraId="601A34B1" w14:textId="4901FEB3" w:rsidR="00207D84" w:rsidRPr="009564F6" w:rsidRDefault="00671BB6"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В III квартале</w:t>
      </w:r>
      <w:r w:rsidR="00F95985" w:rsidRPr="009564F6">
        <w:rPr>
          <w:color w:val="000000"/>
          <w:sz w:val="28"/>
          <w:szCs w:val="28"/>
        </w:rPr>
        <w:t xml:space="preserve"> 2025</w:t>
      </w:r>
      <w:r w:rsidR="00E908CB" w:rsidRPr="009564F6">
        <w:rPr>
          <w:color w:val="000000"/>
          <w:sz w:val="28"/>
          <w:szCs w:val="28"/>
        </w:rPr>
        <w:t xml:space="preserve"> год</w:t>
      </w:r>
      <w:r w:rsidR="00F95985" w:rsidRPr="009564F6">
        <w:rPr>
          <w:color w:val="000000"/>
          <w:sz w:val="28"/>
          <w:szCs w:val="28"/>
        </w:rPr>
        <w:t>а</w:t>
      </w:r>
      <w:r w:rsidR="00207D84" w:rsidRPr="009564F6">
        <w:rPr>
          <w:color w:val="000000"/>
          <w:sz w:val="28"/>
          <w:szCs w:val="28"/>
        </w:rPr>
        <w:t xml:space="preserve"> в</w:t>
      </w:r>
      <w:r w:rsidR="00D00E20" w:rsidRPr="009564F6">
        <w:rPr>
          <w:color w:val="000000"/>
          <w:sz w:val="28"/>
          <w:szCs w:val="28"/>
        </w:rPr>
        <w:t xml:space="preserve"> муниципальный регистр</w:t>
      </w:r>
      <w:r w:rsidR="00207D84" w:rsidRPr="009564F6">
        <w:rPr>
          <w:color w:val="000000"/>
          <w:sz w:val="28"/>
          <w:szCs w:val="28"/>
        </w:rPr>
        <w:t xml:space="preserve"> </w:t>
      </w:r>
      <w:r w:rsidR="002B3335" w:rsidRPr="009564F6">
        <w:rPr>
          <w:color w:val="000000"/>
          <w:sz w:val="28"/>
          <w:szCs w:val="28"/>
        </w:rPr>
        <w:t xml:space="preserve">включено </w:t>
      </w:r>
      <w:r w:rsidR="006B3404" w:rsidRPr="006B3404">
        <w:rPr>
          <w:color w:val="000000"/>
          <w:sz w:val="28"/>
          <w:szCs w:val="28"/>
        </w:rPr>
        <w:t>500</w:t>
      </w:r>
      <w:r w:rsidR="008C748F" w:rsidRPr="009564F6">
        <w:rPr>
          <w:color w:val="000000"/>
          <w:sz w:val="28"/>
          <w:szCs w:val="28"/>
        </w:rPr>
        <w:t xml:space="preserve"> </w:t>
      </w:r>
      <w:r w:rsidR="008C523D" w:rsidRPr="009564F6">
        <w:rPr>
          <w:color w:val="000000"/>
          <w:sz w:val="28"/>
          <w:szCs w:val="28"/>
        </w:rPr>
        <w:t>МНПА</w:t>
      </w:r>
      <w:r w:rsidR="00385127" w:rsidRPr="009564F6">
        <w:rPr>
          <w:color w:val="000000"/>
          <w:sz w:val="28"/>
          <w:szCs w:val="28"/>
        </w:rPr>
        <w:t xml:space="preserve"> (таблица</w:t>
      </w:r>
      <w:r w:rsidR="0045097C" w:rsidRPr="009564F6">
        <w:rPr>
          <w:color w:val="000000"/>
          <w:sz w:val="28"/>
          <w:szCs w:val="28"/>
        </w:rPr>
        <w:t> </w:t>
      </w:r>
      <w:r w:rsidRPr="009564F6">
        <w:rPr>
          <w:color w:val="000000"/>
          <w:sz w:val="28"/>
          <w:szCs w:val="28"/>
        </w:rPr>
        <w:t>1</w:t>
      </w:r>
      <w:r w:rsidR="00385127" w:rsidRPr="009564F6">
        <w:rPr>
          <w:color w:val="000000"/>
          <w:sz w:val="28"/>
          <w:szCs w:val="28"/>
        </w:rPr>
        <w:t>)</w:t>
      </w:r>
      <w:r w:rsidR="008C523D" w:rsidRPr="009564F6">
        <w:rPr>
          <w:color w:val="000000"/>
          <w:sz w:val="28"/>
          <w:szCs w:val="28"/>
        </w:rPr>
        <w:t>.</w:t>
      </w:r>
    </w:p>
    <w:p w14:paraId="49598E63" w14:textId="03B50CC5" w:rsidR="00D964C5" w:rsidRPr="009564F6" w:rsidRDefault="0037437C" w:rsidP="009564F6">
      <w:pPr>
        <w:pStyle w:val="a3"/>
        <w:shd w:val="clear" w:color="auto" w:fill="FFFFFF"/>
        <w:spacing w:before="0" w:beforeAutospacing="0" w:after="0" w:afterAutospacing="0"/>
        <w:ind w:firstLine="709"/>
        <w:jc w:val="both"/>
        <w:rPr>
          <w:iCs/>
          <w:color w:val="000000"/>
          <w:sz w:val="28"/>
          <w:szCs w:val="28"/>
          <w:lang w:bidi="ru-RU"/>
        </w:rPr>
      </w:pPr>
      <w:r w:rsidRPr="009564F6">
        <w:rPr>
          <w:iCs/>
          <w:color w:val="000000"/>
          <w:sz w:val="28"/>
          <w:szCs w:val="28"/>
          <w:lang w:bidi="ru-RU"/>
        </w:rPr>
        <w:t>Действующие МНПА, в</w:t>
      </w:r>
      <w:r w:rsidR="00D964C5" w:rsidRPr="009564F6">
        <w:rPr>
          <w:iCs/>
          <w:color w:val="000000"/>
          <w:sz w:val="28"/>
          <w:szCs w:val="28"/>
          <w:lang w:bidi="ru-RU"/>
        </w:rPr>
        <w:t xml:space="preserve">ключенные в </w:t>
      </w:r>
      <w:r w:rsidR="00616BAD" w:rsidRPr="009564F6">
        <w:rPr>
          <w:iCs/>
          <w:color w:val="000000"/>
          <w:sz w:val="28"/>
          <w:szCs w:val="28"/>
          <w:lang w:bidi="ru-RU"/>
        </w:rPr>
        <w:t xml:space="preserve">муниципальный </w:t>
      </w:r>
      <w:r w:rsidR="00D964C5" w:rsidRPr="009564F6">
        <w:rPr>
          <w:iCs/>
          <w:color w:val="000000"/>
          <w:sz w:val="28"/>
          <w:szCs w:val="28"/>
          <w:lang w:bidi="ru-RU"/>
        </w:rPr>
        <w:t>регистр</w:t>
      </w:r>
      <w:r w:rsidRPr="009564F6">
        <w:rPr>
          <w:iCs/>
          <w:color w:val="000000"/>
          <w:sz w:val="28"/>
          <w:szCs w:val="28"/>
          <w:lang w:bidi="ru-RU"/>
        </w:rPr>
        <w:t>,</w:t>
      </w:r>
      <w:r w:rsidR="00D964C5" w:rsidRPr="009564F6">
        <w:rPr>
          <w:iCs/>
          <w:color w:val="000000"/>
          <w:sz w:val="28"/>
          <w:szCs w:val="28"/>
          <w:lang w:bidi="ru-RU"/>
        </w:rPr>
        <w:t xml:space="preserve"> поддер</w:t>
      </w:r>
      <w:r w:rsidRPr="009564F6">
        <w:rPr>
          <w:iCs/>
          <w:color w:val="000000"/>
          <w:sz w:val="28"/>
          <w:szCs w:val="28"/>
          <w:lang w:bidi="ru-RU"/>
        </w:rPr>
        <w:t>живаются в актуальном состоянии.</w:t>
      </w:r>
      <w:r w:rsidR="00D964C5" w:rsidRPr="009564F6">
        <w:rPr>
          <w:iCs/>
          <w:color w:val="000000"/>
          <w:sz w:val="28"/>
          <w:szCs w:val="28"/>
          <w:lang w:bidi="ru-RU"/>
        </w:rPr>
        <w:t xml:space="preserve"> </w:t>
      </w:r>
      <w:r w:rsidR="00671BB6" w:rsidRPr="009564F6">
        <w:rPr>
          <w:color w:val="000000"/>
          <w:sz w:val="28"/>
          <w:szCs w:val="28"/>
        </w:rPr>
        <w:t xml:space="preserve">В III квартале 2025 года </w:t>
      </w:r>
      <w:r w:rsidR="00D964C5" w:rsidRPr="009564F6">
        <w:rPr>
          <w:iCs/>
          <w:color w:val="000000"/>
          <w:sz w:val="28"/>
          <w:szCs w:val="28"/>
          <w:lang w:bidi="ru-RU"/>
        </w:rPr>
        <w:t xml:space="preserve">создано </w:t>
      </w:r>
      <w:r w:rsidR="008D43AA" w:rsidRPr="009564F6">
        <w:rPr>
          <w:iCs/>
          <w:color w:val="000000"/>
          <w:sz w:val="28"/>
          <w:szCs w:val="28"/>
          <w:lang w:bidi="ru-RU"/>
        </w:rPr>
        <w:br/>
      </w:r>
      <w:r w:rsidR="006B3404">
        <w:rPr>
          <w:iCs/>
          <w:color w:val="000000"/>
          <w:sz w:val="28"/>
          <w:szCs w:val="28"/>
          <w:lang w:bidi="ru-RU"/>
        </w:rPr>
        <w:t>134</w:t>
      </w:r>
      <w:r w:rsidR="00D964C5" w:rsidRPr="009564F6">
        <w:rPr>
          <w:iCs/>
          <w:color w:val="000000"/>
          <w:sz w:val="28"/>
          <w:szCs w:val="28"/>
          <w:lang w:bidi="ru-RU"/>
        </w:rPr>
        <w:t xml:space="preserve"> актуальных редакций.</w:t>
      </w:r>
    </w:p>
    <w:p w14:paraId="01B2D353" w14:textId="76673717" w:rsidR="005C522B" w:rsidRPr="009564F6" w:rsidRDefault="00671BB6"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 xml:space="preserve">В III квартале 2025 года </w:t>
      </w:r>
      <w:r w:rsidR="00207D84" w:rsidRPr="009564F6">
        <w:rPr>
          <w:color w:val="000000"/>
          <w:sz w:val="28"/>
          <w:szCs w:val="28"/>
        </w:rPr>
        <w:t>п</w:t>
      </w:r>
      <w:r w:rsidR="00DD4554" w:rsidRPr="009564F6">
        <w:rPr>
          <w:color w:val="000000"/>
          <w:sz w:val="28"/>
          <w:szCs w:val="28"/>
        </w:rPr>
        <w:t xml:space="preserve">роведена правовая экспертиза </w:t>
      </w:r>
      <w:r w:rsidR="008D43AA" w:rsidRPr="009564F6">
        <w:rPr>
          <w:color w:val="000000"/>
          <w:sz w:val="28"/>
          <w:szCs w:val="28"/>
        </w:rPr>
        <w:br/>
      </w:r>
      <w:r w:rsidR="006B3404">
        <w:rPr>
          <w:color w:val="000000"/>
          <w:sz w:val="28"/>
          <w:szCs w:val="28"/>
        </w:rPr>
        <w:t>279</w:t>
      </w:r>
      <w:r w:rsidR="002B3335" w:rsidRPr="009564F6">
        <w:rPr>
          <w:color w:val="000000"/>
          <w:sz w:val="28"/>
          <w:szCs w:val="28"/>
        </w:rPr>
        <w:t xml:space="preserve"> </w:t>
      </w:r>
      <w:r w:rsidR="00621A5E" w:rsidRPr="009564F6">
        <w:rPr>
          <w:color w:val="000000"/>
          <w:sz w:val="28"/>
          <w:szCs w:val="28"/>
        </w:rPr>
        <w:t>М</w:t>
      </w:r>
      <w:r w:rsidR="00207D84" w:rsidRPr="009564F6">
        <w:rPr>
          <w:color w:val="000000"/>
          <w:sz w:val="28"/>
          <w:szCs w:val="28"/>
        </w:rPr>
        <w:t xml:space="preserve">НПА, </w:t>
      </w:r>
      <w:r w:rsidR="00EC1D65" w:rsidRPr="009564F6">
        <w:rPr>
          <w:color w:val="000000"/>
          <w:sz w:val="28"/>
          <w:szCs w:val="28"/>
        </w:rPr>
        <w:t xml:space="preserve">по результатам которой выявлено </w:t>
      </w:r>
      <w:r w:rsidR="00B463DD" w:rsidRPr="00B463DD">
        <w:rPr>
          <w:color w:val="000000"/>
          <w:sz w:val="28"/>
          <w:szCs w:val="28"/>
        </w:rPr>
        <w:t>18</w:t>
      </w:r>
      <w:r w:rsidR="006238AA" w:rsidRPr="009564F6">
        <w:rPr>
          <w:color w:val="000000"/>
          <w:sz w:val="28"/>
          <w:szCs w:val="28"/>
        </w:rPr>
        <w:t xml:space="preserve"> МНПА (</w:t>
      </w:r>
      <w:r w:rsidR="00B463DD" w:rsidRPr="00B463DD">
        <w:rPr>
          <w:color w:val="000000"/>
          <w:sz w:val="28"/>
          <w:szCs w:val="28"/>
        </w:rPr>
        <w:t>6</w:t>
      </w:r>
      <w:r w:rsidR="00303E8F" w:rsidRPr="00B463DD">
        <w:rPr>
          <w:color w:val="000000"/>
          <w:sz w:val="28"/>
          <w:szCs w:val="28"/>
        </w:rPr>
        <w:t>%</w:t>
      </w:r>
      <w:r w:rsidR="00303E8F" w:rsidRPr="009564F6">
        <w:rPr>
          <w:color w:val="000000"/>
          <w:sz w:val="28"/>
          <w:szCs w:val="28"/>
        </w:rPr>
        <w:t xml:space="preserve"> от общего количества </w:t>
      </w:r>
      <w:r w:rsidR="00E748CB" w:rsidRPr="009564F6">
        <w:rPr>
          <w:color w:val="000000"/>
          <w:sz w:val="28"/>
          <w:szCs w:val="28"/>
        </w:rPr>
        <w:t>М</w:t>
      </w:r>
      <w:r w:rsidR="00303E8F" w:rsidRPr="009564F6">
        <w:rPr>
          <w:color w:val="000000"/>
          <w:sz w:val="28"/>
          <w:szCs w:val="28"/>
        </w:rPr>
        <w:t>НПА</w:t>
      </w:r>
      <w:r w:rsidR="00124781" w:rsidRPr="009564F6">
        <w:rPr>
          <w:color w:val="000000"/>
          <w:sz w:val="28"/>
          <w:szCs w:val="28"/>
        </w:rPr>
        <w:t>)</w:t>
      </w:r>
      <w:r w:rsidR="00303E8F" w:rsidRPr="009564F6">
        <w:rPr>
          <w:color w:val="000000"/>
          <w:sz w:val="28"/>
          <w:szCs w:val="28"/>
        </w:rPr>
        <w:t xml:space="preserve">, </w:t>
      </w:r>
      <w:r w:rsidR="00EC1D65" w:rsidRPr="009564F6">
        <w:rPr>
          <w:color w:val="000000"/>
          <w:sz w:val="28"/>
          <w:szCs w:val="28"/>
        </w:rPr>
        <w:t xml:space="preserve">содержащих нормы, </w:t>
      </w:r>
      <w:r w:rsidR="00407D02" w:rsidRPr="009564F6">
        <w:rPr>
          <w:color w:val="000000"/>
          <w:sz w:val="28"/>
          <w:szCs w:val="28"/>
        </w:rPr>
        <w:t>не соответс</w:t>
      </w:r>
      <w:r w:rsidR="00EC1D65" w:rsidRPr="009564F6">
        <w:rPr>
          <w:color w:val="000000"/>
          <w:sz w:val="28"/>
          <w:szCs w:val="28"/>
        </w:rPr>
        <w:t>твующие</w:t>
      </w:r>
      <w:r w:rsidR="00303E8F" w:rsidRPr="009564F6">
        <w:rPr>
          <w:color w:val="000000"/>
          <w:sz w:val="28"/>
          <w:szCs w:val="28"/>
        </w:rPr>
        <w:t xml:space="preserve"> действующему </w:t>
      </w:r>
      <w:r w:rsidR="00114D31" w:rsidRPr="009564F6">
        <w:rPr>
          <w:color w:val="000000"/>
          <w:sz w:val="28"/>
          <w:szCs w:val="28"/>
        </w:rPr>
        <w:t xml:space="preserve">федеральному </w:t>
      </w:r>
      <w:r w:rsidR="00303E8F" w:rsidRPr="009564F6">
        <w:rPr>
          <w:color w:val="000000"/>
          <w:sz w:val="28"/>
          <w:szCs w:val="28"/>
        </w:rPr>
        <w:t xml:space="preserve">законодательству, </w:t>
      </w:r>
      <w:r w:rsidR="00114D31" w:rsidRPr="009564F6">
        <w:rPr>
          <w:color w:val="000000"/>
          <w:sz w:val="28"/>
          <w:szCs w:val="28"/>
        </w:rPr>
        <w:t>законодательству Луганской Народной Республики,</w:t>
      </w:r>
      <w:r w:rsidR="00303E8F" w:rsidRPr="009564F6">
        <w:rPr>
          <w:color w:val="000000"/>
          <w:sz w:val="28"/>
          <w:szCs w:val="28"/>
        </w:rPr>
        <w:t xml:space="preserve"> уставу муниципального образования</w:t>
      </w:r>
      <w:r w:rsidR="00C36ED4" w:rsidRPr="009564F6">
        <w:rPr>
          <w:color w:val="000000"/>
          <w:sz w:val="28"/>
          <w:szCs w:val="28"/>
        </w:rPr>
        <w:t>.</w:t>
      </w:r>
    </w:p>
    <w:p w14:paraId="4DE42FC6" w14:textId="0349A152" w:rsidR="00146B83" w:rsidRPr="009564F6" w:rsidRDefault="00146B83" w:rsidP="009564F6">
      <w:pPr>
        <w:pStyle w:val="a3"/>
        <w:shd w:val="clear" w:color="auto" w:fill="FFFFFF"/>
        <w:spacing w:before="0" w:beforeAutospacing="0" w:after="0" w:afterAutospacing="0"/>
        <w:ind w:firstLine="709"/>
        <w:jc w:val="both"/>
        <w:rPr>
          <w:i/>
          <w:iCs/>
          <w:color w:val="000000"/>
          <w:sz w:val="28"/>
          <w:szCs w:val="28"/>
        </w:rPr>
      </w:pPr>
    </w:p>
    <w:p w14:paraId="7B8FF1FC" w14:textId="77777777" w:rsidR="00146B83" w:rsidRPr="009564F6" w:rsidRDefault="00146B83" w:rsidP="009564F6">
      <w:pPr>
        <w:pStyle w:val="a3"/>
        <w:shd w:val="clear" w:color="auto" w:fill="FFFFFF"/>
        <w:spacing w:before="0" w:beforeAutospacing="0" w:after="0" w:afterAutospacing="0"/>
        <w:ind w:firstLine="709"/>
        <w:jc w:val="both"/>
        <w:rPr>
          <w:i/>
          <w:iCs/>
          <w:color w:val="000000"/>
          <w:sz w:val="28"/>
          <w:szCs w:val="28"/>
        </w:rPr>
        <w:sectPr w:rsidR="00146B83" w:rsidRPr="009564F6" w:rsidSect="00146B83">
          <w:headerReference w:type="default" r:id="rId7"/>
          <w:type w:val="continuous"/>
          <w:pgSz w:w="11906" w:h="16838"/>
          <w:pgMar w:top="1134" w:right="566" w:bottom="1134" w:left="1701" w:header="708" w:footer="708" w:gutter="0"/>
          <w:cols w:space="708"/>
          <w:titlePg/>
          <w:docGrid w:linePitch="360"/>
        </w:sectPr>
      </w:pPr>
    </w:p>
    <w:p w14:paraId="7B477770" w14:textId="11B8DA00" w:rsidR="00146B83" w:rsidRPr="009564F6" w:rsidRDefault="00146B83" w:rsidP="009564F6">
      <w:pPr>
        <w:pStyle w:val="a3"/>
        <w:shd w:val="clear" w:color="auto" w:fill="FFFFFF"/>
        <w:spacing w:before="0" w:beforeAutospacing="0" w:after="0" w:afterAutospacing="0"/>
        <w:ind w:firstLine="709"/>
        <w:jc w:val="both"/>
        <w:rPr>
          <w:i/>
          <w:iCs/>
          <w:color w:val="000000"/>
          <w:sz w:val="28"/>
          <w:szCs w:val="28"/>
        </w:rPr>
      </w:pPr>
    </w:p>
    <w:p w14:paraId="7FCEBC1D" w14:textId="04DD1837" w:rsidR="00F27291" w:rsidRPr="009564F6" w:rsidRDefault="00DC7890" w:rsidP="009564F6">
      <w:pPr>
        <w:pStyle w:val="a3"/>
        <w:shd w:val="clear" w:color="auto" w:fill="FFFFFF"/>
        <w:spacing w:before="0" w:beforeAutospacing="0" w:after="0" w:afterAutospacing="0"/>
        <w:ind w:firstLine="709"/>
        <w:jc w:val="both"/>
        <w:rPr>
          <w:i/>
          <w:iCs/>
          <w:color w:val="000000"/>
          <w:sz w:val="28"/>
          <w:szCs w:val="28"/>
        </w:rPr>
      </w:pPr>
      <w:r w:rsidRPr="009564F6">
        <w:rPr>
          <w:i/>
          <w:iCs/>
          <w:color w:val="000000"/>
          <w:sz w:val="28"/>
          <w:szCs w:val="28"/>
        </w:rPr>
        <w:t xml:space="preserve">Таблица </w:t>
      </w:r>
      <w:r w:rsidR="00671BB6" w:rsidRPr="009564F6">
        <w:rPr>
          <w:i/>
          <w:iCs/>
          <w:color w:val="000000"/>
          <w:sz w:val="28"/>
          <w:szCs w:val="28"/>
        </w:rPr>
        <w:t>1</w:t>
      </w:r>
      <w:r w:rsidRPr="009564F6">
        <w:rPr>
          <w:i/>
          <w:iCs/>
          <w:color w:val="000000"/>
          <w:sz w:val="28"/>
          <w:szCs w:val="28"/>
        </w:rPr>
        <w:t>. Количество поступивших, а также включенных в муниципальный регистр МНПА в разрезе органов местного самоуправления их принявших с результатами правовой экспертизы</w:t>
      </w:r>
    </w:p>
    <w:p w14:paraId="2DD80435" w14:textId="77777777" w:rsidR="00DC7890" w:rsidRPr="009564F6" w:rsidRDefault="00DC7890" w:rsidP="009564F6">
      <w:pPr>
        <w:pStyle w:val="a3"/>
        <w:shd w:val="clear" w:color="auto" w:fill="FFFFFF"/>
        <w:spacing w:before="0" w:beforeAutospacing="0" w:after="0" w:afterAutospacing="0"/>
        <w:ind w:firstLine="709"/>
        <w:jc w:val="both"/>
        <w:rPr>
          <w:color w:val="000000"/>
          <w:sz w:val="28"/>
          <w:szCs w:val="28"/>
        </w:rPr>
      </w:pPr>
    </w:p>
    <w:tbl>
      <w:tblPr>
        <w:tblStyle w:val="a5"/>
        <w:tblW w:w="14879" w:type="dxa"/>
        <w:tblInd w:w="-289" w:type="dxa"/>
        <w:tblLayout w:type="fixed"/>
        <w:tblLook w:val="04A0" w:firstRow="1" w:lastRow="0" w:firstColumn="1" w:lastColumn="0" w:noHBand="0" w:noVBand="1"/>
      </w:tblPr>
      <w:tblGrid>
        <w:gridCol w:w="562"/>
        <w:gridCol w:w="4253"/>
        <w:gridCol w:w="850"/>
        <w:gridCol w:w="851"/>
        <w:gridCol w:w="850"/>
        <w:gridCol w:w="851"/>
        <w:gridCol w:w="850"/>
        <w:gridCol w:w="851"/>
        <w:gridCol w:w="992"/>
        <w:gridCol w:w="992"/>
        <w:gridCol w:w="993"/>
        <w:gridCol w:w="992"/>
        <w:gridCol w:w="992"/>
      </w:tblGrid>
      <w:tr w:rsidR="00690B18" w:rsidRPr="009564F6" w14:paraId="52200E4B" w14:textId="2DB59A80" w:rsidTr="00146B83">
        <w:trPr>
          <w:trHeight w:val="1583"/>
        </w:trPr>
        <w:tc>
          <w:tcPr>
            <w:tcW w:w="562" w:type="dxa"/>
            <w:vMerge w:val="restart"/>
          </w:tcPr>
          <w:p w14:paraId="225AF1C6" w14:textId="77777777" w:rsidR="005C60B9" w:rsidRPr="009564F6" w:rsidRDefault="005C60B9" w:rsidP="009564F6">
            <w:pPr>
              <w:pStyle w:val="a3"/>
              <w:spacing w:before="0" w:beforeAutospacing="0" w:after="0" w:afterAutospacing="0"/>
              <w:jc w:val="center"/>
              <w:rPr>
                <w:b/>
                <w:bCs/>
                <w:color w:val="000000" w:themeColor="text1"/>
              </w:rPr>
            </w:pPr>
            <w:bookmarkStart w:id="0" w:name="_Hlk171409553"/>
            <w:r w:rsidRPr="009564F6">
              <w:rPr>
                <w:b/>
                <w:bCs/>
                <w:color w:val="000000" w:themeColor="text1"/>
              </w:rPr>
              <w:t>№ п/п</w:t>
            </w:r>
          </w:p>
        </w:tc>
        <w:tc>
          <w:tcPr>
            <w:tcW w:w="4253" w:type="dxa"/>
            <w:vMerge w:val="restart"/>
          </w:tcPr>
          <w:p w14:paraId="307BFD1E" w14:textId="60BE35A5" w:rsidR="005C60B9" w:rsidRPr="009564F6" w:rsidRDefault="005C60B9" w:rsidP="009564F6">
            <w:pPr>
              <w:pStyle w:val="a3"/>
              <w:spacing w:before="0" w:beforeAutospacing="0" w:after="0" w:afterAutospacing="0"/>
              <w:rPr>
                <w:b/>
                <w:bCs/>
                <w:color w:val="000000" w:themeColor="text1"/>
              </w:rPr>
            </w:pPr>
            <w:r w:rsidRPr="009564F6">
              <w:rPr>
                <w:b/>
                <w:bCs/>
                <w:color w:val="000000" w:themeColor="text1"/>
              </w:rPr>
              <w:t>Муниципальное образование</w:t>
            </w:r>
          </w:p>
        </w:tc>
        <w:tc>
          <w:tcPr>
            <w:tcW w:w="1701" w:type="dxa"/>
            <w:gridSpan w:val="2"/>
          </w:tcPr>
          <w:p w14:paraId="1FAA372D" w14:textId="77777777" w:rsidR="005C60B9" w:rsidRPr="009564F6" w:rsidRDefault="005C60B9" w:rsidP="009564F6">
            <w:pPr>
              <w:pStyle w:val="a3"/>
              <w:spacing w:before="0" w:beforeAutospacing="0" w:after="0" w:afterAutospacing="0"/>
              <w:jc w:val="center"/>
              <w:rPr>
                <w:b/>
                <w:bCs/>
                <w:color w:val="000000" w:themeColor="text1"/>
              </w:rPr>
            </w:pPr>
            <w:r w:rsidRPr="009564F6">
              <w:rPr>
                <w:b/>
                <w:bCs/>
                <w:color w:val="000000" w:themeColor="text1"/>
              </w:rPr>
              <w:t>Совет депутатов</w:t>
            </w:r>
          </w:p>
        </w:tc>
        <w:tc>
          <w:tcPr>
            <w:tcW w:w="1701" w:type="dxa"/>
            <w:gridSpan w:val="2"/>
          </w:tcPr>
          <w:p w14:paraId="319AFFB4" w14:textId="53E5653D" w:rsidR="005C60B9" w:rsidRPr="009564F6" w:rsidRDefault="005C60B9" w:rsidP="009564F6">
            <w:pPr>
              <w:pStyle w:val="a3"/>
              <w:spacing w:before="0" w:beforeAutospacing="0" w:after="0" w:afterAutospacing="0"/>
              <w:jc w:val="center"/>
              <w:rPr>
                <w:b/>
                <w:bCs/>
                <w:color w:val="000000" w:themeColor="text1"/>
              </w:rPr>
            </w:pPr>
            <w:r w:rsidRPr="009564F6">
              <w:rPr>
                <w:b/>
                <w:bCs/>
                <w:color w:val="000000" w:themeColor="text1"/>
              </w:rPr>
              <w:t>Глава округа</w:t>
            </w:r>
          </w:p>
        </w:tc>
        <w:tc>
          <w:tcPr>
            <w:tcW w:w="1701" w:type="dxa"/>
            <w:gridSpan w:val="2"/>
          </w:tcPr>
          <w:p w14:paraId="225065F9" w14:textId="7BDE0994" w:rsidR="005C60B9" w:rsidRPr="009564F6" w:rsidRDefault="005C60B9" w:rsidP="009564F6">
            <w:pPr>
              <w:pStyle w:val="a3"/>
              <w:spacing w:before="0" w:beforeAutospacing="0" w:after="0" w:afterAutospacing="0"/>
              <w:jc w:val="center"/>
              <w:rPr>
                <w:b/>
                <w:bCs/>
                <w:color w:val="000000" w:themeColor="text1"/>
              </w:rPr>
            </w:pPr>
            <w:proofErr w:type="spellStart"/>
            <w:r w:rsidRPr="009564F6">
              <w:rPr>
                <w:b/>
                <w:bCs/>
                <w:color w:val="000000" w:themeColor="text1"/>
              </w:rPr>
              <w:t>Администра</w:t>
            </w:r>
            <w:r w:rsidR="00A840A5" w:rsidRPr="009564F6">
              <w:rPr>
                <w:b/>
                <w:bCs/>
                <w:color w:val="000000" w:themeColor="text1"/>
              </w:rPr>
              <w:t>-</w:t>
            </w:r>
            <w:r w:rsidRPr="009564F6">
              <w:rPr>
                <w:b/>
                <w:bCs/>
                <w:color w:val="000000" w:themeColor="text1"/>
              </w:rPr>
              <w:t>ция</w:t>
            </w:r>
            <w:proofErr w:type="spellEnd"/>
            <w:r w:rsidRPr="009564F6">
              <w:rPr>
                <w:b/>
                <w:bCs/>
                <w:color w:val="000000" w:themeColor="text1"/>
              </w:rPr>
              <w:t xml:space="preserve"> округа</w:t>
            </w:r>
          </w:p>
        </w:tc>
        <w:tc>
          <w:tcPr>
            <w:tcW w:w="992" w:type="dxa"/>
            <w:vMerge w:val="restart"/>
            <w:textDirection w:val="btLr"/>
          </w:tcPr>
          <w:p w14:paraId="0164C32C" w14:textId="04FF5365" w:rsidR="005C60B9" w:rsidRPr="009564F6" w:rsidRDefault="005C60B9" w:rsidP="009564F6">
            <w:pPr>
              <w:pStyle w:val="a3"/>
              <w:spacing w:before="0" w:beforeAutospacing="0" w:after="0" w:afterAutospacing="0"/>
              <w:jc w:val="center"/>
              <w:rPr>
                <w:b/>
                <w:bCs/>
                <w:color w:val="000000" w:themeColor="text1"/>
              </w:rPr>
            </w:pPr>
            <w:r w:rsidRPr="009564F6">
              <w:rPr>
                <w:b/>
                <w:bCs/>
                <w:color w:val="000000" w:themeColor="text1"/>
              </w:rPr>
              <w:t xml:space="preserve">Количество МНПА, с нарушениями </w:t>
            </w:r>
            <w:proofErr w:type="spellStart"/>
            <w:r w:rsidRPr="009564F6">
              <w:rPr>
                <w:b/>
                <w:bCs/>
                <w:color w:val="000000" w:themeColor="text1"/>
              </w:rPr>
              <w:t>юрид</w:t>
            </w:r>
            <w:proofErr w:type="spellEnd"/>
            <w:r w:rsidRPr="009564F6">
              <w:rPr>
                <w:b/>
                <w:bCs/>
                <w:color w:val="000000" w:themeColor="text1"/>
              </w:rPr>
              <w:t>. техники</w:t>
            </w:r>
          </w:p>
        </w:tc>
        <w:tc>
          <w:tcPr>
            <w:tcW w:w="992" w:type="dxa"/>
            <w:vMerge w:val="restart"/>
            <w:textDirection w:val="btLr"/>
          </w:tcPr>
          <w:p w14:paraId="11A02DED" w14:textId="344638D7" w:rsidR="005C60B9" w:rsidRPr="009564F6" w:rsidRDefault="005C60B9" w:rsidP="009564F6">
            <w:pPr>
              <w:pStyle w:val="a3"/>
              <w:spacing w:before="0" w:beforeAutospacing="0" w:after="0" w:afterAutospacing="0"/>
              <w:jc w:val="center"/>
              <w:rPr>
                <w:b/>
                <w:bCs/>
                <w:color w:val="000000" w:themeColor="text1"/>
              </w:rPr>
            </w:pPr>
            <w:r w:rsidRPr="009564F6">
              <w:rPr>
                <w:b/>
                <w:bCs/>
                <w:color w:val="000000" w:themeColor="text1"/>
              </w:rPr>
              <w:t xml:space="preserve">Количество МНПА, с нарушениями </w:t>
            </w:r>
            <w:proofErr w:type="spellStart"/>
            <w:r w:rsidRPr="009564F6">
              <w:rPr>
                <w:b/>
                <w:bCs/>
                <w:color w:val="000000" w:themeColor="text1"/>
              </w:rPr>
              <w:t>действующ</w:t>
            </w:r>
            <w:proofErr w:type="spellEnd"/>
            <w:r w:rsidRPr="009564F6">
              <w:rPr>
                <w:b/>
                <w:bCs/>
                <w:color w:val="000000" w:themeColor="text1"/>
              </w:rPr>
              <w:t xml:space="preserve">. </w:t>
            </w:r>
            <w:proofErr w:type="spellStart"/>
            <w:r w:rsidRPr="009564F6">
              <w:rPr>
                <w:b/>
                <w:bCs/>
                <w:color w:val="000000" w:themeColor="text1"/>
              </w:rPr>
              <w:t>законод-в</w:t>
            </w:r>
            <w:r w:rsidR="00690B18" w:rsidRPr="009564F6">
              <w:rPr>
                <w:b/>
                <w:bCs/>
                <w:color w:val="000000" w:themeColor="text1"/>
              </w:rPr>
              <w:t>а</w:t>
            </w:r>
            <w:proofErr w:type="spellEnd"/>
          </w:p>
        </w:tc>
        <w:tc>
          <w:tcPr>
            <w:tcW w:w="993" w:type="dxa"/>
            <w:vMerge w:val="restart"/>
            <w:textDirection w:val="btLr"/>
          </w:tcPr>
          <w:p w14:paraId="490EA6C1" w14:textId="002C89AE" w:rsidR="005C60B9" w:rsidRPr="009564F6" w:rsidRDefault="005C60B9" w:rsidP="009564F6">
            <w:pPr>
              <w:pStyle w:val="a3"/>
              <w:spacing w:before="0" w:beforeAutospacing="0" w:after="0" w:afterAutospacing="0"/>
              <w:jc w:val="center"/>
              <w:rPr>
                <w:b/>
                <w:bCs/>
                <w:color w:val="000000" w:themeColor="text1"/>
              </w:rPr>
            </w:pPr>
            <w:r w:rsidRPr="009564F6">
              <w:rPr>
                <w:b/>
                <w:bCs/>
                <w:color w:val="000000" w:themeColor="text1"/>
              </w:rPr>
              <w:t xml:space="preserve">Количество МНПА, </w:t>
            </w:r>
            <w:proofErr w:type="spellStart"/>
            <w:r w:rsidRPr="009564F6">
              <w:rPr>
                <w:b/>
                <w:bCs/>
                <w:color w:val="000000" w:themeColor="text1"/>
              </w:rPr>
              <w:t>соответствующ</w:t>
            </w:r>
            <w:proofErr w:type="spellEnd"/>
            <w:r w:rsidRPr="009564F6">
              <w:rPr>
                <w:b/>
                <w:bCs/>
                <w:color w:val="000000" w:themeColor="text1"/>
              </w:rPr>
              <w:t xml:space="preserve">. </w:t>
            </w:r>
            <w:proofErr w:type="spellStart"/>
            <w:r w:rsidRPr="009564F6">
              <w:rPr>
                <w:b/>
                <w:bCs/>
                <w:color w:val="000000" w:themeColor="text1"/>
              </w:rPr>
              <w:t>действующ</w:t>
            </w:r>
            <w:proofErr w:type="spellEnd"/>
            <w:r w:rsidRPr="009564F6">
              <w:rPr>
                <w:b/>
                <w:bCs/>
                <w:color w:val="000000" w:themeColor="text1"/>
              </w:rPr>
              <w:t xml:space="preserve">. </w:t>
            </w:r>
            <w:proofErr w:type="spellStart"/>
            <w:r w:rsidRPr="009564F6">
              <w:rPr>
                <w:b/>
                <w:bCs/>
                <w:color w:val="000000" w:themeColor="text1"/>
              </w:rPr>
              <w:t>законод-ву</w:t>
            </w:r>
            <w:proofErr w:type="spellEnd"/>
          </w:p>
        </w:tc>
        <w:tc>
          <w:tcPr>
            <w:tcW w:w="992" w:type="dxa"/>
            <w:vMerge w:val="restart"/>
            <w:textDirection w:val="btLr"/>
          </w:tcPr>
          <w:p w14:paraId="48E6FADA" w14:textId="0FF9EC36" w:rsidR="005C60B9" w:rsidRPr="009564F6" w:rsidRDefault="005C60B9" w:rsidP="009564F6">
            <w:pPr>
              <w:pStyle w:val="a3"/>
              <w:spacing w:before="0" w:beforeAutospacing="0" w:after="0" w:afterAutospacing="0"/>
              <w:jc w:val="center"/>
              <w:rPr>
                <w:b/>
                <w:bCs/>
                <w:color w:val="000000" w:themeColor="text1"/>
              </w:rPr>
            </w:pPr>
            <w:r w:rsidRPr="009564F6">
              <w:rPr>
                <w:b/>
                <w:bCs/>
                <w:color w:val="000000" w:themeColor="text1"/>
              </w:rPr>
              <w:t>Количество МНПА, не требующих проведени</w:t>
            </w:r>
            <w:r w:rsidR="00252BDD" w:rsidRPr="009564F6">
              <w:rPr>
                <w:b/>
                <w:bCs/>
                <w:color w:val="000000" w:themeColor="text1"/>
              </w:rPr>
              <w:t>я</w:t>
            </w:r>
            <w:r w:rsidR="007D528E" w:rsidRPr="009564F6">
              <w:rPr>
                <w:b/>
                <w:bCs/>
                <w:color w:val="000000" w:themeColor="text1"/>
              </w:rPr>
              <w:t xml:space="preserve"> </w:t>
            </w:r>
            <w:r w:rsidRPr="009564F6">
              <w:rPr>
                <w:b/>
                <w:bCs/>
                <w:color w:val="000000" w:themeColor="text1"/>
              </w:rPr>
              <w:t>правовой экспертизы</w:t>
            </w:r>
          </w:p>
        </w:tc>
        <w:tc>
          <w:tcPr>
            <w:tcW w:w="992" w:type="dxa"/>
            <w:vMerge w:val="restart"/>
            <w:textDirection w:val="btLr"/>
          </w:tcPr>
          <w:p w14:paraId="2AF4F5B2" w14:textId="4CFC3A8B" w:rsidR="005C60B9" w:rsidRPr="009564F6" w:rsidRDefault="005C60B9" w:rsidP="009564F6">
            <w:pPr>
              <w:pStyle w:val="a3"/>
              <w:spacing w:before="0" w:beforeAutospacing="0" w:after="0" w:afterAutospacing="0"/>
              <w:jc w:val="center"/>
              <w:rPr>
                <w:b/>
                <w:bCs/>
                <w:color w:val="000000" w:themeColor="text1"/>
              </w:rPr>
            </w:pPr>
            <w:r w:rsidRPr="009564F6">
              <w:rPr>
                <w:b/>
                <w:bCs/>
                <w:color w:val="000000" w:themeColor="text1"/>
              </w:rPr>
              <w:t>Количество МНПА, находящиеся на рассмотрении</w:t>
            </w:r>
          </w:p>
        </w:tc>
      </w:tr>
      <w:tr w:rsidR="00690B18" w:rsidRPr="009564F6" w14:paraId="458C691D" w14:textId="1282754C" w:rsidTr="00146B83">
        <w:trPr>
          <w:cantSplit/>
          <w:trHeight w:val="1582"/>
        </w:trPr>
        <w:tc>
          <w:tcPr>
            <w:tcW w:w="562" w:type="dxa"/>
            <w:vMerge/>
          </w:tcPr>
          <w:p w14:paraId="5B9C1DF9" w14:textId="77777777" w:rsidR="005C60B9" w:rsidRPr="009564F6" w:rsidRDefault="005C60B9" w:rsidP="009564F6">
            <w:pPr>
              <w:pStyle w:val="a3"/>
              <w:spacing w:before="0" w:beforeAutospacing="0" w:after="0" w:afterAutospacing="0"/>
              <w:jc w:val="center"/>
              <w:rPr>
                <w:b/>
                <w:bCs/>
                <w:color w:val="000000" w:themeColor="text1"/>
              </w:rPr>
            </w:pPr>
          </w:p>
        </w:tc>
        <w:tc>
          <w:tcPr>
            <w:tcW w:w="4253" w:type="dxa"/>
            <w:vMerge/>
          </w:tcPr>
          <w:p w14:paraId="0F36C1E9" w14:textId="77777777" w:rsidR="005C60B9" w:rsidRPr="009564F6" w:rsidRDefault="005C60B9" w:rsidP="009564F6">
            <w:pPr>
              <w:pStyle w:val="a3"/>
              <w:spacing w:before="0" w:beforeAutospacing="0" w:after="0" w:afterAutospacing="0"/>
              <w:rPr>
                <w:b/>
                <w:bCs/>
                <w:color w:val="000000" w:themeColor="text1"/>
              </w:rPr>
            </w:pPr>
          </w:p>
        </w:tc>
        <w:tc>
          <w:tcPr>
            <w:tcW w:w="850" w:type="dxa"/>
            <w:textDirection w:val="btLr"/>
          </w:tcPr>
          <w:p w14:paraId="5781C077" w14:textId="4A2C966F" w:rsidR="005C60B9" w:rsidRPr="009564F6" w:rsidRDefault="005C60B9" w:rsidP="009564F6">
            <w:pPr>
              <w:pStyle w:val="a3"/>
              <w:spacing w:before="0" w:beforeAutospacing="0" w:after="0" w:afterAutospacing="0"/>
              <w:jc w:val="center"/>
              <w:rPr>
                <w:b/>
                <w:bCs/>
                <w:color w:val="000000" w:themeColor="text1"/>
              </w:rPr>
            </w:pPr>
            <w:r w:rsidRPr="009564F6">
              <w:rPr>
                <w:b/>
                <w:bCs/>
                <w:color w:val="000000" w:themeColor="text1"/>
              </w:rPr>
              <w:t>поступило</w:t>
            </w:r>
          </w:p>
        </w:tc>
        <w:tc>
          <w:tcPr>
            <w:tcW w:w="851" w:type="dxa"/>
            <w:textDirection w:val="btLr"/>
          </w:tcPr>
          <w:p w14:paraId="42B9C310" w14:textId="5E5BA03C" w:rsidR="005C60B9" w:rsidRPr="009564F6" w:rsidRDefault="005C60B9" w:rsidP="009564F6">
            <w:pPr>
              <w:pStyle w:val="a3"/>
              <w:spacing w:before="0" w:beforeAutospacing="0" w:after="0" w:afterAutospacing="0"/>
              <w:jc w:val="center"/>
              <w:rPr>
                <w:b/>
                <w:bCs/>
                <w:color w:val="000000" w:themeColor="text1"/>
              </w:rPr>
            </w:pPr>
            <w:r w:rsidRPr="009564F6">
              <w:rPr>
                <w:b/>
                <w:bCs/>
                <w:color w:val="000000" w:themeColor="text1"/>
              </w:rPr>
              <w:t>включено</w:t>
            </w:r>
          </w:p>
        </w:tc>
        <w:tc>
          <w:tcPr>
            <w:tcW w:w="850" w:type="dxa"/>
            <w:textDirection w:val="btLr"/>
          </w:tcPr>
          <w:p w14:paraId="5DF4C35D" w14:textId="3EA5D0DC" w:rsidR="005C60B9" w:rsidRPr="009564F6" w:rsidRDefault="005C60B9" w:rsidP="009564F6">
            <w:pPr>
              <w:pStyle w:val="a3"/>
              <w:spacing w:before="0" w:beforeAutospacing="0" w:after="0" w:afterAutospacing="0"/>
              <w:jc w:val="center"/>
              <w:rPr>
                <w:b/>
                <w:bCs/>
                <w:color w:val="000000" w:themeColor="text1"/>
              </w:rPr>
            </w:pPr>
            <w:r w:rsidRPr="009564F6">
              <w:rPr>
                <w:b/>
                <w:bCs/>
                <w:color w:val="000000" w:themeColor="text1"/>
              </w:rPr>
              <w:t>поступило</w:t>
            </w:r>
          </w:p>
        </w:tc>
        <w:tc>
          <w:tcPr>
            <w:tcW w:w="851" w:type="dxa"/>
            <w:textDirection w:val="btLr"/>
          </w:tcPr>
          <w:p w14:paraId="6B7D1839" w14:textId="7A4A60A2" w:rsidR="005C60B9" w:rsidRPr="009564F6" w:rsidRDefault="005C60B9" w:rsidP="009564F6">
            <w:pPr>
              <w:pStyle w:val="a3"/>
              <w:spacing w:before="0" w:beforeAutospacing="0" w:after="0" w:afterAutospacing="0"/>
              <w:jc w:val="center"/>
              <w:rPr>
                <w:b/>
                <w:bCs/>
                <w:color w:val="000000" w:themeColor="text1"/>
              </w:rPr>
            </w:pPr>
            <w:r w:rsidRPr="009564F6">
              <w:rPr>
                <w:b/>
                <w:bCs/>
                <w:color w:val="000000" w:themeColor="text1"/>
              </w:rPr>
              <w:t>включено</w:t>
            </w:r>
          </w:p>
        </w:tc>
        <w:tc>
          <w:tcPr>
            <w:tcW w:w="850" w:type="dxa"/>
            <w:textDirection w:val="btLr"/>
          </w:tcPr>
          <w:p w14:paraId="341D2B0C" w14:textId="55308089" w:rsidR="005C60B9" w:rsidRPr="009564F6" w:rsidRDefault="005C60B9" w:rsidP="009564F6">
            <w:pPr>
              <w:pStyle w:val="a3"/>
              <w:spacing w:before="0" w:beforeAutospacing="0" w:after="0" w:afterAutospacing="0"/>
              <w:jc w:val="center"/>
              <w:rPr>
                <w:b/>
                <w:bCs/>
                <w:color w:val="000000" w:themeColor="text1"/>
              </w:rPr>
            </w:pPr>
            <w:r w:rsidRPr="009564F6">
              <w:rPr>
                <w:b/>
                <w:bCs/>
                <w:color w:val="000000" w:themeColor="text1"/>
              </w:rPr>
              <w:t>поступило</w:t>
            </w:r>
          </w:p>
        </w:tc>
        <w:tc>
          <w:tcPr>
            <w:tcW w:w="851" w:type="dxa"/>
            <w:textDirection w:val="btLr"/>
          </w:tcPr>
          <w:p w14:paraId="391733A0" w14:textId="40BFF11E" w:rsidR="005C60B9" w:rsidRPr="009564F6" w:rsidRDefault="005C60B9" w:rsidP="009564F6">
            <w:pPr>
              <w:pStyle w:val="a3"/>
              <w:spacing w:before="0" w:beforeAutospacing="0" w:after="0" w:afterAutospacing="0"/>
              <w:jc w:val="center"/>
              <w:rPr>
                <w:b/>
                <w:bCs/>
                <w:color w:val="000000" w:themeColor="text1"/>
              </w:rPr>
            </w:pPr>
            <w:r w:rsidRPr="009564F6">
              <w:rPr>
                <w:b/>
                <w:bCs/>
                <w:color w:val="000000" w:themeColor="text1"/>
              </w:rPr>
              <w:t>включено</w:t>
            </w:r>
          </w:p>
        </w:tc>
        <w:tc>
          <w:tcPr>
            <w:tcW w:w="992" w:type="dxa"/>
            <w:vMerge/>
          </w:tcPr>
          <w:p w14:paraId="4A2450C6" w14:textId="77777777" w:rsidR="005C60B9" w:rsidRPr="009564F6" w:rsidRDefault="005C60B9" w:rsidP="009564F6">
            <w:pPr>
              <w:pStyle w:val="a3"/>
              <w:spacing w:before="0" w:beforeAutospacing="0" w:after="0" w:afterAutospacing="0"/>
              <w:jc w:val="center"/>
              <w:rPr>
                <w:b/>
                <w:bCs/>
                <w:color w:val="000000" w:themeColor="text1"/>
              </w:rPr>
            </w:pPr>
          </w:p>
        </w:tc>
        <w:tc>
          <w:tcPr>
            <w:tcW w:w="992" w:type="dxa"/>
            <w:vMerge/>
          </w:tcPr>
          <w:p w14:paraId="6E3B98FD" w14:textId="77777777" w:rsidR="005C60B9" w:rsidRPr="009564F6" w:rsidRDefault="005C60B9" w:rsidP="009564F6">
            <w:pPr>
              <w:pStyle w:val="a3"/>
              <w:spacing w:before="0" w:beforeAutospacing="0" w:after="0" w:afterAutospacing="0"/>
              <w:jc w:val="center"/>
              <w:rPr>
                <w:b/>
                <w:bCs/>
                <w:color w:val="000000" w:themeColor="text1"/>
              </w:rPr>
            </w:pPr>
          </w:p>
        </w:tc>
        <w:tc>
          <w:tcPr>
            <w:tcW w:w="993" w:type="dxa"/>
            <w:vMerge/>
          </w:tcPr>
          <w:p w14:paraId="7F6912AC" w14:textId="77777777" w:rsidR="005C60B9" w:rsidRPr="009564F6" w:rsidRDefault="005C60B9" w:rsidP="009564F6">
            <w:pPr>
              <w:pStyle w:val="a3"/>
              <w:spacing w:before="0" w:beforeAutospacing="0" w:after="0" w:afterAutospacing="0"/>
              <w:jc w:val="center"/>
              <w:rPr>
                <w:b/>
                <w:bCs/>
                <w:color w:val="000000" w:themeColor="text1"/>
              </w:rPr>
            </w:pPr>
          </w:p>
        </w:tc>
        <w:tc>
          <w:tcPr>
            <w:tcW w:w="992" w:type="dxa"/>
            <w:vMerge/>
          </w:tcPr>
          <w:p w14:paraId="7CFE5EEB" w14:textId="77777777" w:rsidR="005C60B9" w:rsidRPr="009564F6" w:rsidRDefault="005C60B9" w:rsidP="009564F6">
            <w:pPr>
              <w:pStyle w:val="a3"/>
              <w:spacing w:before="0" w:beforeAutospacing="0" w:after="0" w:afterAutospacing="0"/>
              <w:jc w:val="center"/>
              <w:rPr>
                <w:b/>
                <w:bCs/>
                <w:color w:val="000000" w:themeColor="text1"/>
              </w:rPr>
            </w:pPr>
          </w:p>
        </w:tc>
        <w:tc>
          <w:tcPr>
            <w:tcW w:w="992" w:type="dxa"/>
            <w:vMerge/>
          </w:tcPr>
          <w:p w14:paraId="31DAB0F6" w14:textId="77777777" w:rsidR="005C60B9" w:rsidRPr="009564F6" w:rsidRDefault="005C60B9" w:rsidP="009564F6">
            <w:pPr>
              <w:pStyle w:val="a3"/>
              <w:spacing w:before="0" w:beforeAutospacing="0" w:after="0" w:afterAutospacing="0"/>
              <w:jc w:val="center"/>
              <w:rPr>
                <w:b/>
                <w:bCs/>
                <w:color w:val="000000" w:themeColor="text1"/>
              </w:rPr>
            </w:pPr>
          </w:p>
        </w:tc>
      </w:tr>
      <w:tr w:rsidR="00690B18" w:rsidRPr="009564F6" w14:paraId="213C8965" w14:textId="2DC3AABB" w:rsidTr="00146B83">
        <w:tc>
          <w:tcPr>
            <w:tcW w:w="562" w:type="dxa"/>
          </w:tcPr>
          <w:p w14:paraId="32D1430A" w14:textId="78F2AD89" w:rsidR="005C60B9" w:rsidRPr="009564F6" w:rsidRDefault="00A840A5" w:rsidP="009564F6">
            <w:pPr>
              <w:pStyle w:val="a3"/>
              <w:spacing w:before="0" w:beforeAutospacing="0" w:after="0" w:afterAutospacing="0"/>
              <w:jc w:val="center"/>
              <w:rPr>
                <w:color w:val="000000" w:themeColor="text1"/>
              </w:rPr>
            </w:pPr>
            <w:r w:rsidRPr="009564F6">
              <w:rPr>
                <w:color w:val="000000" w:themeColor="text1"/>
              </w:rPr>
              <w:t>1</w:t>
            </w:r>
          </w:p>
        </w:tc>
        <w:tc>
          <w:tcPr>
            <w:tcW w:w="4253" w:type="dxa"/>
          </w:tcPr>
          <w:p w14:paraId="2105B0C6" w14:textId="10F857D5" w:rsidR="005C60B9" w:rsidRPr="009564F6" w:rsidRDefault="00A840A5" w:rsidP="009564F6">
            <w:pPr>
              <w:pStyle w:val="a3"/>
              <w:spacing w:before="0" w:beforeAutospacing="0" w:after="0" w:afterAutospacing="0"/>
              <w:jc w:val="center"/>
              <w:rPr>
                <w:color w:val="000000" w:themeColor="text1"/>
              </w:rPr>
            </w:pPr>
            <w:r w:rsidRPr="009564F6">
              <w:rPr>
                <w:color w:val="000000" w:themeColor="text1"/>
              </w:rPr>
              <w:t>2</w:t>
            </w:r>
          </w:p>
        </w:tc>
        <w:tc>
          <w:tcPr>
            <w:tcW w:w="850" w:type="dxa"/>
          </w:tcPr>
          <w:p w14:paraId="5397ED02" w14:textId="224E51FC" w:rsidR="005C60B9" w:rsidRPr="009564F6" w:rsidRDefault="00A840A5" w:rsidP="009564F6">
            <w:pPr>
              <w:pStyle w:val="a3"/>
              <w:spacing w:before="0" w:beforeAutospacing="0" w:after="0" w:afterAutospacing="0"/>
              <w:jc w:val="center"/>
              <w:rPr>
                <w:color w:val="000000" w:themeColor="text1"/>
              </w:rPr>
            </w:pPr>
            <w:r w:rsidRPr="009564F6">
              <w:rPr>
                <w:color w:val="000000" w:themeColor="text1"/>
              </w:rPr>
              <w:t>3</w:t>
            </w:r>
          </w:p>
        </w:tc>
        <w:tc>
          <w:tcPr>
            <w:tcW w:w="851" w:type="dxa"/>
          </w:tcPr>
          <w:p w14:paraId="725B631C" w14:textId="31ABEE97" w:rsidR="005C60B9" w:rsidRPr="009564F6" w:rsidRDefault="00A840A5" w:rsidP="009564F6">
            <w:pPr>
              <w:pStyle w:val="a3"/>
              <w:spacing w:before="0" w:beforeAutospacing="0" w:after="0" w:afterAutospacing="0"/>
              <w:jc w:val="center"/>
              <w:rPr>
                <w:color w:val="000000" w:themeColor="text1"/>
              </w:rPr>
            </w:pPr>
            <w:r w:rsidRPr="009564F6">
              <w:rPr>
                <w:color w:val="000000" w:themeColor="text1"/>
              </w:rPr>
              <w:t>4</w:t>
            </w:r>
          </w:p>
        </w:tc>
        <w:tc>
          <w:tcPr>
            <w:tcW w:w="850" w:type="dxa"/>
          </w:tcPr>
          <w:p w14:paraId="1660F41D" w14:textId="2BECD99E" w:rsidR="005C60B9" w:rsidRPr="009564F6" w:rsidRDefault="00A840A5" w:rsidP="009564F6">
            <w:pPr>
              <w:pStyle w:val="a3"/>
              <w:spacing w:before="0" w:beforeAutospacing="0" w:after="0" w:afterAutospacing="0"/>
              <w:jc w:val="center"/>
              <w:rPr>
                <w:color w:val="000000" w:themeColor="text1"/>
              </w:rPr>
            </w:pPr>
            <w:r w:rsidRPr="009564F6">
              <w:rPr>
                <w:color w:val="000000" w:themeColor="text1"/>
              </w:rPr>
              <w:t>5</w:t>
            </w:r>
          </w:p>
        </w:tc>
        <w:tc>
          <w:tcPr>
            <w:tcW w:w="851" w:type="dxa"/>
          </w:tcPr>
          <w:p w14:paraId="36F61871" w14:textId="3865562B" w:rsidR="005C60B9" w:rsidRPr="009564F6" w:rsidRDefault="00A840A5" w:rsidP="009564F6">
            <w:pPr>
              <w:pStyle w:val="a3"/>
              <w:spacing w:before="0" w:beforeAutospacing="0" w:after="0" w:afterAutospacing="0"/>
              <w:jc w:val="center"/>
              <w:rPr>
                <w:color w:val="000000" w:themeColor="text1"/>
              </w:rPr>
            </w:pPr>
            <w:r w:rsidRPr="009564F6">
              <w:rPr>
                <w:color w:val="000000" w:themeColor="text1"/>
              </w:rPr>
              <w:t>6</w:t>
            </w:r>
          </w:p>
        </w:tc>
        <w:tc>
          <w:tcPr>
            <w:tcW w:w="850" w:type="dxa"/>
          </w:tcPr>
          <w:p w14:paraId="0F6A9C4E" w14:textId="22A78C4F" w:rsidR="005C60B9" w:rsidRPr="009564F6" w:rsidRDefault="00A840A5" w:rsidP="009564F6">
            <w:pPr>
              <w:pStyle w:val="a3"/>
              <w:spacing w:before="0" w:beforeAutospacing="0" w:after="0" w:afterAutospacing="0"/>
              <w:jc w:val="center"/>
              <w:rPr>
                <w:color w:val="000000" w:themeColor="text1"/>
              </w:rPr>
            </w:pPr>
            <w:r w:rsidRPr="009564F6">
              <w:rPr>
                <w:color w:val="000000" w:themeColor="text1"/>
              </w:rPr>
              <w:t>7</w:t>
            </w:r>
          </w:p>
        </w:tc>
        <w:tc>
          <w:tcPr>
            <w:tcW w:w="851" w:type="dxa"/>
          </w:tcPr>
          <w:p w14:paraId="1A1476DA" w14:textId="10BE80A1" w:rsidR="006B3813" w:rsidRPr="009564F6" w:rsidRDefault="00A840A5" w:rsidP="009564F6">
            <w:pPr>
              <w:pStyle w:val="a3"/>
              <w:spacing w:before="0" w:beforeAutospacing="0" w:after="0" w:afterAutospacing="0"/>
              <w:jc w:val="center"/>
              <w:rPr>
                <w:color w:val="000000" w:themeColor="text1"/>
              </w:rPr>
            </w:pPr>
            <w:r w:rsidRPr="009564F6">
              <w:rPr>
                <w:color w:val="000000" w:themeColor="text1"/>
              </w:rPr>
              <w:t>8</w:t>
            </w:r>
          </w:p>
        </w:tc>
        <w:tc>
          <w:tcPr>
            <w:tcW w:w="992" w:type="dxa"/>
          </w:tcPr>
          <w:p w14:paraId="1E204DD5" w14:textId="7759505D" w:rsidR="005C60B9" w:rsidRPr="009564F6" w:rsidRDefault="00A840A5" w:rsidP="009564F6">
            <w:pPr>
              <w:pStyle w:val="a3"/>
              <w:spacing w:before="0" w:beforeAutospacing="0" w:after="0" w:afterAutospacing="0"/>
              <w:jc w:val="center"/>
              <w:rPr>
                <w:color w:val="000000" w:themeColor="text1"/>
              </w:rPr>
            </w:pPr>
            <w:r w:rsidRPr="009564F6">
              <w:rPr>
                <w:color w:val="000000" w:themeColor="text1"/>
              </w:rPr>
              <w:t>9</w:t>
            </w:r>
          </w:p>
        </w:tc>
        <w:tc>
          <w:tcPr>
            <w:tcW w:w="992" w:type="dxa"/>
          </w:tcPr>
          <w:p w14:paraId="5856A68A" w14:textId="4909FA35" w:rsidR="005C60B9" w:rsidRPr="009564F6" w:rsidRDefault="00A840A5" w:rsidP="009564F6">
            <w:pPr>
              <w:pStyle w:val="a3"/>
              <w:spacing w:before="0" w:beforeAutospacing="0" w:after="0" w:afterAutospacing="0"/>
              <w:jc w:val="center"/>
              <w:rPr>
                <w:color w:val="000000" w:themeColor="text1"/>
              </w:rPr>
            </w:pPr>
            <w:r w:rsidRPr="009564F6">
              <w:rPr>
                <w:color w:val="000000" w:themeColor="text1"/>
              </w:rPr>
              <w:t>10</w:t>
            </w:r>
          </w:p>
        </w:tc>
        <w:tc>
          <w:tcPr>
            <w:tcW w:w="993" w:type="dxa"/>
          </w:tcPr>
          <w:p w14:paraId="0F3FE4E3" w14:textId="41CEAE6B" w:rsidR="005C60B9" w:rsidRPr="009564F6" w:rsidRDefault="00A840A5" w:rsidP="009564F6">
            <w:pPr>
              <w:pStyle w:val="a3"/>
              <w:spacing w:before="0" w:beforeAutospacing="0" w:after="0" w:afterAutospacing="0"/>
              <w:jc w:val="center"/>
              <w:rPr>
                <w:color w:val="000000" w:themeColor="text1"/>
              </w:rPr>
            </w:pPr>
            <w:r w:rsidRPr="009564F6">
              <w:rPr>
                <w:color w:val="000000" w:themeColor="text1"/>
              </w:rPr>
              <w:t>11</w:t>
            </w:r>
          </w:p>
        </w:tc>
        <w:tc>
          <w:tcPr>
            <w:tcW w:w="992" w:type="dxa"/>
          </w:tcPr>
          <w:p w14:paraId="080511A4" w14:textId="547592B1" w:rsidR="005C60B9" w:rsidRPr="009564F6" w:rsidRDefault="00A840A5" w:rsidP="009564F6">
            <w:pPr>
              <w:pStyle w:val="a3"/>
              <w:spacing w:before="0" w:beforeAutospacing="0" w:after="0" w:afterAutospacing="0"/>
              <w:jc w:val="center"/>
              <w:rPr>
                <w:color w:val="000000" w:themeColor="text1"/>
              </w:rPr>
            </w:pPr>
            <w:r w:rsidRPr="009564F6">
              <w:rPr>
                <w:color w:val="000000" w:themeColor="text1"/>
              </w:rPr>
              <w:t>12</w:t>
            </w:r>
          </w:p>
        </w:tc>
        <w:tc>
          <w:tcPr>
            <w:tcW w:w="992" w:type="dxa"/>
          </w:tcPr>
          <w:p w14:paraId="467987D9" w14:textId="5AAE64C7" w:rsidR="005C60B9" w:rsidRPr="009564F6" w:rsidRDefault="00A840A5" w:rsidP="009564F6">
            <w:pPr>
              <w:pStyle w:val="a3"/>
              <w:spacing w:before="0" w:beforeAutospacing="0" w:after="0" w:afterAutospacing="0"/>
              <w:jc w:val="center"/>
              <w:rPr>
                <w:color w:val="000000" w:themeColor="text1"/>
              </w:rPr>
            </w:pPr>
            <w:r w:rsidRPr="009564F6">
              <w:rPr>
                <w:color w:val="000000" w:themeColor="text1"/>
              </w:rPr>
              <w:t>13</w:t>
            </w:r>
          </w:p>
        </w:tc>
      </w:tr>
      <w:tr w:rsidR="00A840A5" w:rsidRPr="009564F6" w14:paraId="029D113F" w14:textId="77777777" w:rsidTr="00146B83">
        <w:tc>
          <w:tcPr>
            <w:tcW w:w="562" w:type="dxa"/>
          </w:tcPr>
          <w:p w14:paraId="79061DD0" w14:textId="05A9393A"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1</w:t>
            </w:r>
          </w:p>
        </w:tc>
        <w:tc>
          <w:tcPr>
            <w:tcW w:w="4253" w:type="dxa"/>
          </w:tcPr>
          <w:p w14:paraId="7AB29B96" w14:textId="480528D5" w:rsidR="00A840A5" w:rsidRPr="009564F6" w:rsidRDefault="00A840A5" w:rsidP="009564F6">
            <w:pPr>
              <w:pStyle w:val="a3"/>
              <w:spacing w:before="0" w:beforeAutospacing="0" w:after="0" w:afterAutospacing="0"/>
              <w:rPr>
                <w:color w:val="000000" w:themeColor="text1"/>
              </w:rPr>
            </w:pPr>
            <w:r w:rsidRPr="009564F6">
              <w:rPr>
                <w:color w:val="000000" w:themeColor="text1"/>
              </w:rPr>
              <w:t>Городской округ город Алчевск</w:t>
            </w:r>
          </w:p>
        </w:tc>
        <w:tc>
          <w:tcPr>
            <w:tcW w:w="850" w:type="dxa"/>
          </w:tcPr>
          <w:p w14:paraId="3107C068" w14:textId="0A63205A" w:rsidR="00A840A5" w:rsidRPr="009564F6" w:rsidRDefault="00D3233B" w:rsidP="009564F6">
            <w:pPr>
              <w:pStyle w:val="a3"/>
              <w:spacing w:before="0" w:beforeAutospacing="0" w:after="0" w:afterAutospacing="0"/>
              <w:jc w:val="center"/>
              <w:rPr>
                <w:color w:val="000000" w:themeColor="text1"/>
              </w:rPr>
            </w:pPr>
            <w:r>
              <w:rPr>
                <w:color w:val="000000" w:themeColor="text1"/>
              </w:rPr>
              <w:t>9</w:t>
            </w:r>
          </w:p>
        </w:tc>
        <w:tc>
          <w:tcPr>
            <w:tcW w:w="851" w:type="dxa"/>
          </w:tcPr>
          <w:p w14:paraId="116D1373" w14:textId="1A91D1D6" w:rsidR="00A840A5" w:rsidRPr="009564F6" w:rsidRDefault="00D3233B" w:rsidP="009564F6">
            <w:pPr>
              <w:pStyle w:val="a3"/>
              <w:spacing w:before="0" w:beforeAutospacing="0" w:after="0" w:afterAutospacing="0"/>
              <w:jc w:val="center"/>
              <w:rPr>
                <w:color w:val="000000" w:themeColor="text1"/>
              </w:rPr>
            </w:pPr>
            <w:r>
              <w:rPr>
                <w:color w:val="000000" w:themeColor="text1"/>
              </w:rPr>
              <w:t>9</w:t>
            </w:r>
          </w:p>
        </w:tc>
        <w:tc>
          <w:tcPr>
            <w:tcW w:w="850" w:type="dxa"/>
          </w:tcPr>
          <w:p w14:paraId="208FE910" w14:textId="2BA369DA"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c>
          <w:tcPr>
            <w:tcW w:w="851" w:type="dxa"/>
          </w:tcPr>
          <w:p w14:paraId="4BECCCD3" w14:textId="3DC397E1"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c>
          <w:tcPr>
            <w:tcW w:w="850" w:type="dxa"/>
          </w:tcPr>
          <w:p w14:paraId="567A9577" w14:textId="63691C0A" w:rsidR="00A840A5" w:rsidRPr="009564F6" w:rsidRDefault="00D3233B" w:rsidP="009564F6">
            <w:pPr>
              <w:pStyle w:val="a3"/>
              <w:spacing w:before="0" w:beforeAutospacing="0" w:after="0" w:afterAutospacing="0"/>
              <w:jc w:val="center"/>
              <w:rPr>
                <w:color w:val="000000" w:themeColor="text1"/>
              </w:rPr>
            </w:pPr>
            <w:r>
              <w:rPr>
                <w:color w:val="000000" w:themeColor="text1"/>
              </w:rPr>
              <w:t>5</w:t>
            </w:r>
          </w:p>
        </w:tc>
        <w:tc>
          <w:tcPr>
            <w:tcW w:w="851" w:type="dxa"/>
          </w:tcPr>
          <w:p w14:paraId="37C4D5C4" w14:textId="078A42B0" w:rsidR="00A840A5" w:rsidRPr="009564F6" w:rsidRDefault="00D3233B" w:rsidP="009564F6">
            <w:pPr>
              <w:pStyle w:val="a3"/>
              <w:spacing w:before="0" w:beforeAutospacing="0" w:after="0" w:afterAutospacing="0"/>
              <w:jc w:val="center"/>
              <w:rPr>
                <w:color w:val="000000" w:themeColor="text1"/>
              </w:rPr>
            </w:pPr>
            <w:r>
              <w:rPr>
                <w:color w:val="000000" w:themeColor="text1"/>
              </w:rPr>
              <w:t>4</w:t>
            </w:r>
          </w:p>
        </w:tc>
        <w:tc>
          <w:tcPr>
            <w:tcW w:w="992" w:type="dxa"/>
          </w:tcPr>
          <w:p w14:paraId="15498A63" w14:textId="0E3AF5B6"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992" w:type="dxa"/>
          </w:tcPr>
          <w:p w14:paraId="414EA4B3" w14:textId="42D3E7EE"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3" w:type="dxa"/>
          </w:tcPr>
          <w:p w14:paraId="01112B5E" w14:textId="6D2C00AF"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c>
          <w:tcPr>
            <w:tcW w:w="992" w:type="dxa"/>
          </w:tcPr>
          <w:p w14:paraId="0AB95B71" w14:textId="7F4B1213"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992" w:type="dxa"/>
          </w:tcPr>
          <w:p w14:paraId="03F5AA90" w14:textId="19EE5841" w:rsidR="00A840A5" w:rsidRPr="009564F6" w:rsidRDefault="00D3233B" w:rsidP="009564F6">
            <w:pPr>
              <w:pStyle w:val="a3"/>
              <w:spacing w:before="0" w:beforeAutospacing="0" w:after="0" w:afterAutospacing="0"/>
              <w:jc w:val="center"/>
              <w:rPr>
                <w:color w:val="000000" w:themeColor="text1"/>
              </w:rPr>
            </w:pPr>
            <w:r>
              <w:rPr>
                <w:color w:val="000000" w:themeColor="text1"/>
              </w:rPr>
              <w:t>7</w:t>
            </w:r>
          </w:p>
        </w:tc>
      </w:tr>
      <w:tr w:rsidR="00A840A5" w:rsidRPr="009564F6" w14:paraId="4050708F" w14:textId="3F5D6759" w:rsidTr="00146B83">
        <w:tc>
          <w:tcPr>
            <w:tcW w:w="562" w:type="dxa"/>
          </w:tcPr>
          <w:p w14:paraId="2A6FB29F"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2</w:t>
            </w:r>
          </w:p>
        </w:tc>
        <w:tc>
          <w:tcPr>
            <w:tcW w:w="4253" w:type="dxa"/>
          </w:tcPr>
          <w:p w14:paraId="1A2449D1" w14:textId="77777777" w:rsidR="00A840A5" w:rsidRPr="009564F6" w:rsidRDefault="00A840A5" w:rsidP="009564F6">
            <w:pPr>
              <w:pStyle w:val="a3"/>
              <w:spacing w:before="0" w:beforeAutospacing="0" w:after="0" w:afterAutospacing="0"/>
              <w:rPr>
                <w:color w:val="000000" w:themeColor="text1"/>
              </w:rPr>
            </w:pPr>
            <w:r w:rsidRPr="009564F6">
              <w:rPr>
                <w:color w:val="000000" w:themeColor="text1"/>
              </w:rPr>
              <w:t>Городской округ город Брянка</w:t>
            </w:r>
          </w:p>
        </w:tc>
        <w:tc>
          <w:tcPr>
            <w:tcW w:w="850" w:type="dxa"/>
          </w:tcPr>
          <w:p w14:paraId="1E3DF02C" w14:textId="299E69B8" w:rsidR="00A840A5" w:rsidRPr="009564F6" w:rsidRDefault="00D3233B" w:rsidP="009564F6">
            <w:pPr>
              <w:pStyle w:val="a3"/>
              <w:spacing w:before="0" w:beforeAutospacing="0" w:after="0" w:afterAutospacing="0"/>
              <w:jc w:val="center"/>
              <w:rPr>
                <w:color w:val="000000" w:themeColor="text1"/>
              </w:rPr>
            </w:pPr>
            <w:r>
              <w:rPr>
                <w:color w:val="000000" w:themeColor="text1"/>
              </w:rPr>
              <w:t>9</w:t>
            </w:r>
          </w:p>
        </w:tc>
        <w:tc>
          <w:tcPr>
            <w:tcW w:w="851" w:type="dxa"/>
          </w:tcPr>
          <w:p w14:paraId="7D309869" w14:textId="685B2C22" w:rsidR="00A840A5" w:rsidRPr="009564F6" w:rsidRDefault="00D3233B" w:rsidP="009564F6">
            <w:pPr>
              <w:pStyle w:val="a3"/>
              <w:spacing w:before="0" w:beforeAutospacing="0" w:after="0" w:afterAutospacing="0"/>
              <w:jc w:val="center"/>
              <w:rPr>
                <w:color w:val="000000" w:themeColor="text1"/>
              </w:rPr>
            </w:pPr>
            <w:r>
              <w:rPr>
                <w:color w:val="000000" w:themeColor="text1"/>
              </w:rPr>
              <w:t>9</w:t>
            </w:r>
          </w:p>
        </w:tc>
        <w:tc>
          <w:tcPr>
            <w:tcW w:w="850" w:type="dxa"/>
          </w:tcPr>
          <w:p w14:paraId="7B412912" w14:textId="02CCAC8D"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851" w:type="dxa"/>
          </w:tcPr>
          <w:p w14:paraId="4C53EAE8" w14:textId="7C2F95B2"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850" w:type="dxa"/>
          </w:tcPr>
          <w:p w14:paraId="3D57714C" w14:textId="511512FF" w:rsidR="00A840A5" w:rsidRPr="009564F6" w:rsidRDefault="00D3233B" w:rsidP="009564F6">
            <w:pPr>
              <w:pStyle w:val="a3"/>
              <w:spacing w:before="0" w:beforeAutospacing="0" w:after="0" w:afterAutospacing="0"/>
              <w:jc w:val="center"/>
              <w:rPr>
                <w:color w:val="000000" w:themeColor="text1"/>
              </w:rPr>
            </w:pPr>
            <w:r>
              <w:rPr>
                <w:color w:val="000000" w:themeColor="text1"/>
              </w:rPr>
              <w:t>11</w:t>
            </w:r>
          </w:p>
        </w:tc>
        <w:tc>
          <w:tcPr>
            <w:tcW w:w="851" w:type="dxa"/>
          </w:tcPr>
          <w:p w14:paraId="4A679C60" w14:textId="4A364D4D" w:rsidR="00A840A5" w:rsidRPr="009564F6" w:rsidRDefault="00D3233B" w:rsidP="009564F6">
            <w:pPr>
              <w:pStyle w:val="a3"/>
              <w:spacing w:before="0" w:beforeAutospacing="0" w:after="0" w:afterAutospacing="0"/>
              <w:jc w:val="center"/>
              <w:rPr>
                <w:color w:val="000000" w:themeColor="text1"/>
              </w:rPr>
            </w:pPr>
            <w:r>
              <w:rPr>
                <w:color w:val="000000" w:themeColor="text1"/>
              </w:rPr>
              <w:t>11</w:t>
            </w:r>
          </w:p>
        </w:tc>
        <w:tc>
          <w:tcPr>
            <w:tcW w:w="992" w:type="dxa"/>
          </w:tcPr>
          <w:p w14:paraId="03E6DD67" w14:textId="75E45FB2"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c>
          <w:tcPr>
            <w:tcW w:w="992" w:type="dxa"/>
          </w:tcPr>
          <w:p w14:paraId="4AC879AE" w14:textId="0C047E06"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c>
          <w:tcPr>
            <w:tcW w:w="993" w:type="dxa"/>
          </w:tcPr>
          <w:p w14:paraId="07F0EA12" w14:textId="7BACF37B" w:rsidR="00A840A5" w:rsidRPr="009564F6" w:rsidRDefault="00D3233B" w:rsidP="009564F6">
            <w:pPr>
              <w:pStyle w:val="a3"/>
              <w:spacing w:before="0" w:beforeAutospacing="0" w:after="0" w:afterAutospacing="0"/>
              <w:jc w:val="center"/>
              <w:rPr>
                <w:color w:val="000000" w:themeColor="text1"/>
              </w:rPr>
            </w:pPr>
            <w:r>
              <w:rPr>
                <w:color w:val="000000" w:themeColor="text1"/>
              </w:rPr>
              <w:t>6</w:t>
            </w:r>
          </w:p>
        </w:tc>
        <w:tc>
          <w:tcPr>
            <w:tcW w:w="992" w:type="dxa"/>
          </w:tcPr>
          <w:p w14:paraId="3960269C" w14:textId="3E8AD192" w:rsidR="00A840A5" w:rsidRPr="009564F6" w:rsidRDefault="00D3233B" w:rsidP="009564F6">
            <w:pPr>
              <w:pStyle w:val="a3"/>
              <w:spacing w:before="0" w:beforeAutospacing="0" w:after="0" w:afterAutospacing="0"/>
              <w:jc w:val="center"/>
              <w:rPr>
                <w:color w:val="000000" w:themeColor="text1"/>
              </w:rPr>
            </w:pPr>
            <w:r>
              <w:rPr>
                <w:color w:val="000000" w:themeColor="text1"/>
              </w:rPr>
              <w:t>4</w:t>
            </w:r>
          </w:p>
        </w:tc>
        <w:tc>
          <w:tcPr>
            <w:tcW w:w="992" w:type="dxa"/>
          </w:tcPr>
          <w:p w14:paraId="7D52A129" w14:textId="02AD5255" w:rsidR="00A840A5" w:rsidRPr="009564F6" w:rsidRDefault="00D3233B" w:rsidP="009564F6">
            <w:pPr>
              <w:pStyle w:val="a3"/>
              <w:spacing w:before="0" w:beforeAutospacing="0" w:after="0" w:afterAutospacing="0"/>
              <w:jc w:val="center"/>
              <w:rPr>
                <w:color w:val="000000" w:themeColor="text1"/>
              </w:rPr>
            </w:pPr>
            <w:r>
              <w:rPr>
                <w:color w:val="000000" w:themeColor="text1"/>
              </w:rPr>
              <w:t>7</w:t>
            </w:r>
          </w:p>
        </w:tc>
      </w:tr>
      <w:tr w:rsidR="00A840A5" w:rsidRPr="009564F6" w14:paraId="3AFD12A4" w14:textId="65FDAE4F" w:rsidTr="00146B83">
        <w:tc>
          <w:tcPr>
            <w:tcW w:w="562" w:type="dxa"/>
          </w:tcPr>
          <w:p w14:paraId="68FAE461"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3</w:t>
            </w:r>
          </w:p>
        </w:tc>
        <w:tc>
          <w:tcPr>
            <w:tcW w:w="4253" w:type="dxa"/>
          </w:tcPr>
          <w:p w14:paraId="7C18538C" w14:textId="77777777" w:rsidR="00A840A5" w:rsidRPr="009564F6" w:rsidRDefault="00A840A5" w:rsidP="009564F6">
            <w:pPr>
              <w:pStyle w:val="a3"/>
              <w:spacing w:before="0" w:beforeAutospacing="0" w:after="0" w:afterAutospacing="0"/>
              <w:rPr>
                <w:color w:val="000000" w:themeColor="text1"/>
              </w:rPr>
            </w:pPr>
            <w:r w:rsidRPr="009564F6">
              <w:rPr>
                <w:color w:val="000000" w:themeColor="text1"/>
              </w:rPr>
              <w:t>Городской округ город Кировск</w:t>
            </w:r>
          </w:p>
        </w:tc>
        <w:tc>
          <w:tcPr>
            <w:tcW w:w="850" w:type="dxa"/>
          </w:tcPr>
          <w:p w14:paraId="33517420" w14:textId="03B3CE92" w:rsidR="00A840A5" w:rsidRPr="009564F6" w:rsidRDefault="00D3233B" w:rsidP="009564F6">
            <w:pPr>
              <w:pStyle w:val="a3"/>
              <w:spacing w:before="0" w:beforeAutospacing="0" w:after="0" w:afterAutospacing="0"/>
              <w:jc w:val="center"/>
              <w:rPr>
                <w:color w:val="000000" w:themeColor="text1"/>
              </w:rPr>
            </w:pPr>
            <w:r>
              <w:rPr>
                <w:color w:val="000000" w:themeColor="text1"/>
              </w:rPr>
              <w:t>9</w:t>
            </w:r>
          </w:p>
        </w:tc>
        <w:tc>
          <w:tcPr>
            <w:tcW w:w="851" w:type="dxa"/>
          </w:tcPr>
          <w:p w14:paraId="4C4A1ACB" w14:textId="1F07CF6D" w:rsidR="00A840A5" w:rsidRPr="009564F6" w:rsidRDefault="00D3233B" w:rsidP="009564F6">
            <w:pPr>
              <w:pStyle w:val="a3"/>
              <w:spacing w:before="0" w:beforeAutospacing="0" w:after="0" w:afterAutospacing="0"/>
              <w:jc w:val="center"/>
              <w:rPr>
                <w:color w:val="000000" w:themeColor="text1"/>
              </w:rPr>
            </w:pPr>
            <w:r>
              <w:rPr>
                <w:color w:val="000000" w:themeColor="text1"/>
              </w:rPr>
              <w:t>8</w:t>
            </w:r>
          </w:p>
        </w:tc>
        <w:tc>
          <w:tcPr>
            <w:tcW w:w="850" w:type="dxa"/>
          </w:tcPr>
          <w:p w14:paraId="492AFD28" w14:textId="2E413735"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1" w:type="dxa"/>
          </w:tcPr>
          <w:p w14:paraId="51F2BE2E" w14:textId="6F1E248C"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0" w:type="dxa"/>
          </w:tcPr>
          <w:p w14:paraId="26382B34" w14:textId="310F8E24" w:rsidR="00A840A5" w:rsidRPr="009564F6" w:rsidRDefault="00D3233B" w:rsidP="009564F6">
            <w:pPr>
              <w:pStyle w:val="a3"/>
              <w:spacing w:before="0" w:beforeAutospacing="0" w:after="0" w:afterAutospacing="0"/>
              <w:jc w:val="center"/>
              <w:rPr>
                <w:color w:val="000000" w:themeColor="text1"/>
              </w:rPr>
            </w:pPr>
            <w:r>
              <w:rPr>
                <w:color w:val="000000" w:themeColor="text1"/>
              </w:rPr>
              <w:t>21</w:t>
            </w:r>
          </w:p>
        </w:tc>
        <w:tc>
          <w:tcPr>
            <w:tcW w:w="851" w:type="dxa"/>
          </w:tcPr>
          <w:p w14:paraId="6876BBC8" w14:textId="4740A42D" w:rsidR="00A840A5" w:rsidRPr="009564F6" w:rsidRDefault="00D3233B" w:rsidP="009564F6">
            <w:pPr>
              <w:pStyle w:val="a3"/>
              <w:spacing w:before="0" w:beforeAutospacing="0" w:after="0" w:afterAutospacing="0"/>
              <w:jc w:val="center"/>
              <w:rPr>
                <w:color w:val="000000" w:themeColor="text1"/>
              </w:rPr>
            </w:pPr>
            <w:r>
              <w:rPr>
                <w:color w:val="000000" w:themeColor="text1"/>
              </w:rPr>
              <w:t>21</w:t>
            </w:r>
          </w:p>
        </w:tc>
        <w:tc>
          <w:tcPr>
            <w:tcW w:w="992" w:type="dxa"/>
          </w:tcPr>
          <w:p w14:paraId="2E0ED607" w14:textId="4D707D68"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c>
          <w:tcPr>
            <w:tcW w:w="992" w:type="dxa"/>
          </w:tcPr>
          <w:p w14:paraId="0A359360" w14:textId="1C2897C2"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3" w:type="dxa"/>
          </w:tcPr>
          <w:p w14:paraId="446392A1" w14:textId="543D8BD1" w:rsidR="00A840A5" w:rsidRPr="009564F6" w:rsidRDefault="00D3233B" w:rsidP="009564F6">
            <w:pPr>
              <w:pStyle w:val="a3"/>
              <w:spacing w:before="0" w:beforeAutospacing="0" w:after="0" w:afterAutospacing="0"/>
              <w:jc w:val="center"/>
              <w:rPr>
                <w:color w:val="000000" w:themeColor="text1"/>
              </w:rPr>
            </w:pPr>
            <w:r>
              <w:rPr>
                <w:color w:val="000000" w:themeColor="text1"/>
              </w:rPr>
              <w:t>13</w:t>
            </w:r>
          </w:p>
        </w:tc>
        <w:tc>
          <w:tcPr>
            <w:tcW w:w="992" w:type="dxa"/>
          </w:tcPr>
          <w:p w14:paraId="3BB62CA6" w14:textId="66CB0ED8"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992" w:type="dxa"/>
          </w:tcPr>
          <w:p w14:paraId="5014F5D3" w14:textId="05CB62F4" w:rsidR="00A840A5" w:rsidRPr="009564F6" w:rsidRDefault="00D3233B" w:rsidP="009564F6">
            <w:pPr>
              <w:pStyle w:val="a3"/>
              <w:spacing w:before="0" w:beforeAutospacing="0" w:after="0" w:afterAutospacing="0"/>
              <w:jc w:val="center"/>
              <w:rPr>
                <w:color w:val="000000" w:themeColor="text1"/>
              </w:rPr>
            </w:pPr>
            <w:r>
              <w:rPr>
                <w:color w:val="000000" w:themeColor="text1"/>
              </w:rPr>
              <w:t>10</w:t>
            </w:r>
          </w:p>
        </w:tc>
      </w:tr>
      <w:tr w:rsidR="00A840A5" w:rsidRPr="009564F6" w14:paraId="19D4E07F" w14:textId="4F27736C" w:rsidTr="00146B83">
        <w:tc>
          <w:tcPr>
            <w:tcW w:w="562" w:type="dxa"/>
          </w:tcPr>
          <w:p w14:paraId="19C0E37D"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4</w:t>
            </w:r>
          </w:p>
        </w:tc>
        <w:tc>
          <w:tcPr>
            <w:tcW w:w="4253" w:type="dxa"/>
          </w:tcPr>
          <w:p w14:paraId="17E3F7F2" w14:textId="77777777" w:rsidR="00A840A5" w:rsidRPr="009564F6" w:rsidRDefault="00A840A5" w:rsidP="009564F6">
            <w:pPr>
              <w:pStyle w:val="a3"/>
              <w:spacing w:before="0" w:beforeAutospacing="0" w:after="0" w:afterAutospacing="0"/>
              <w:rPr>
                <w:color w:val="000000" w:themeColor="text1"/>
              </w:rPr>
            </w:pPr>
            <w:r w:rsidRPr="009564F6">
              <w:rPr>
                <w:color w:val="000000" w:themeColor="text1"/>
              </w:rPr>
              <w:t>Городской округ город Красный Луч</w:t>
            </w:r>
          </w:p>
        </w:tc>
        <w:tc>
          <w:tcPr>
            <w:tcW w:w="850" w:type="dxa"/>
          </w:tcPr>
          <w:p w14:paraId="6AC28EA2" w14:textId="43E209FC" w:rsidR="00A840A5" w:rsidRPr="009564F6" w:rsidRDefault="00D3233B" w:rsidP="009564F6">
            <w:pPr>
              <w:pStyle w:val="a3"/>
              <w:spacing w:before="0" w:beforeAutospacing="0" w:after="0" w:afterAutospacing="0"/>
              <w:jc w:val="center"/>
              <w:rPr>
                <w:color w:val="000000" w:themeColor="text1"/>
              </w:rPr>
            </w:pPr>
            <w:r>
              <w:rPr>
                <w:color w:val="000000" w:themeColor="text1"/>
              </w:rPr>
              <w:t>10</w:t>
            </w:r>
          </w:p>
        </w:tc>
        <w:tc>
          <w:tcPr>
            <w:tcW w:w="851" w:type="dxa"/>
          </w:tcPr>
          <w:p w14:paraId="1FABC7F9" w14:textId="4C7A0220" w:rsidR="00A840A5" w:rsidRPr="009564F6" w:rsidRDefault="00D3233B" w:rsidP="009564F6">
            <w:pPr>
              <w:pStyle w:val="a3"/>
              <w:spacing w:before="0" w:beforeAutospacing="0" w:after="0" w:afterAutospacing="0"/>
              <w:jc w:val="center"/>
              <w:rPr>
                <w:color w:val="000000" w:themeColor="text1"/>
              </w:rPr>
            </w:pPr>
            <w:r>
              <w:rPr>
                <w:color w:val="000000" w:themeColor="text1"/>
              </w:rPr>
              <w:t>10</w:t>
            </w:r>
          </w:p>
        </w:tc>
        <w:tc>
          <w:tcPr>
            <w:tcW w:w="850" w:type="dxa"/>
          </w:tcPr>
          <w:p w14:paraId="58886867" w14:textId="3CD9AE99"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1" w:type="dxa"/>
          </w:tcPr>
          <w:p w14:paraId="1C2352C2" w14:textId="3CDE4405"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0" w:type="dxa"/>
          </w:tcPr>
          <w:p w14:paraId="29B523F9" w14:textId="631B362C"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1" w:type="dxa"/>
          </w:tcPr>
          <w:p w14:paraId="122A91E7" w14:textId="65586365"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2" w:type="dxa"/>
          </w:tcPr>
          <w:p w14:paraId="062C11F4" w14:textId="4977AA49"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2" w:type="dxa"/>
          </w:tcPr>
          <w:p w14:paraId="63B9789B" w14:textId="436AC315"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3" w:type="dxa"/>
          </w:tcPr>
          <w:p w14:paraId="5D54D0A3" w14:textId="1C8CC0F2"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c>
          <w:tcPr>
            <w:tcW w:w="992" w:type="dxa"/>
          </w:tcPr>
          <w:p w14:paraId="450A2512" w14:textId="7DC47EF4"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2" w:type="dxa"/>
          </w:tcPr>
          <w:p w14:paraId="3783D2EC" w14:textId="1D1CD99F" w:rsidR="00A840A5" w:rsidRPr="009564F6" w:rsidRDefault="00D3233B" w:rsidP="009564F6">
            <w:pPr>
              <w:pStyle w:val="a3"/>
              <w:spacing w:before="0" w:beforeAutospacing="0" w:after="0" w:afterAutospacing="0"/>
              <w:jc w:val="center"/>
              <w:rPr>
                <w:color w:val="000000" w:themeColor="text1"/>
              </w:rPr>
            </w:pPr>
            <w:r>
              <w:rPr>
                <w:color w:val="000000" w:themeColor="text1"/>
              </w:rPr>
              <w:t>8</w:t>
            </w:r>
          </w:p>
        </w:tc>
      </w:tr>
      <w:tr w:rsidR="00A840A5" w:rsidRPr="009564F6" w14:paraId="654AB44D" w14:textId="573F75A9" w:rsidTr="00146B83">
        <w:tc>
          <w:tcPr>
            <w:tcW w:w="562" w:type="dxa"/>
          </w:tcPr>
          <w:p w14:paraId="16B53577"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5</w:t>
            </w:r>
          </w:p>
        </w:tc>
        <w:tc>
          <w:tcPr>
            <w:tcW w:w="4253" w:type="dxa"/>
          </w:tcPr>
          <w:p w14:paraId="40D0DB17" w14:textId="77777777" w:rsidR="00A840A5" w:rsidRPr="009564F6" w:rsidRDefault="00A840A5" w:rsidP="009564F6">
            <w:pPr>
              <w:pStyle w:val="a3"/>
              <w:spacing w:before="0" w:beforeAutospacing="0" w:after="0" w:afterAutospacing="0"/>
              <w:rPr>
                <w:color w:val="000000" w:themeColor="text1"/>
              </w:rPr>
            </w:pPr>
            <w:r w:rsidRPr="009564F6">
              <w:rPr>
                <w:color w:val="000000" w:themeColor="text1"/>
              </w:rPr>
              <w:t>Городской округ город Лисичанск</w:t>
            </w:r>
          </w:p>
        </w:tc>
        <w:tc>
          <w:tcPr>
            <w:tcW w:w="850" w:type="dxa"/>
          </w:tcPr>
          <w:p w14:paraId="2B5AEA3F" w14:textId="4422815B" w:rsidR="00A840A5" w:rsidRPr="009564F6" w:rsidRDefault="00D3233B" w:rsidP="009564F6">
            <w:pPr>
              <w:pStyle w:val="a3"/>
              <w:spacing w:before="0" w:beforeAutospacing="0" w:after="0" w:afterAutospacing="0"/>
              <w:jc w:val="center"/>
              <w:rPr>
                <w:color w:val="000000" w:themeColor="text1"/>
              </w:rPr>
            </w:pPr>
            <w:r>
              <w:rPr>
                <w:color w:val="000000" w:themeColor="text1"/>
              </w:rPr>
              <w:t>9</w:t>
            </w:r>
          </w:p>
        </w:tc>
        <w:tc>
          <w:tcPr>
            <w:tcW w:w="851" w:type="dxa"/>
          </w:tcPr>
          <w:p w14:paraId="2771D86D" w14:textId="25CD1FE6" w:rsidR="00A840A5" w:rsidRPr="009564F6" w:rsidRDefault="00D3233B" w:rsidP="009564F6">
            <w:pPr>
              <w:pStyle w:val="a3"/>
              <w:spacing w:before="0" w:beforeAutospacing="0" w:after="0" w:afterAutospacing="0"/>
              <w:jc w:val="center"/>
              <w:rPr>
                <w:color w:val="000000" w:themeColor="text1"/>
              </w:rPr>
            </w:pPr>
            <w:r>
              <w:rPr>
                <w:color w:val="000000" w:themeColor="text1"/>
              </w:rPr>
              <w:t>9</w:t>
            </w:r>
          </w:p>
        </w:tc>
        <w:tc>
          <w:tcPr>
            <w:tcW w:w="850" w:type="dxa"/>
          </w:tcPr>
          <w:p w14:paraId="35CE1449" w14:textId="421A19A3"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c>
          <w:tcPr>
            <w:tcW w:w="851" w:type="dxa"/>
          </w:tcPr>
          <w:p w14:paraId="5588839F" w14:textId="3A570C41"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c>
          <w:tcPr>
            <w:tcW w:w="850" w:type="dxa"/>
          </w:tcPr>
          <w:p w14:paraId="76A7E095" w14:textId="55A1406B" w:rsidR="00A840A5" w:rsidRPr="009564F6" w:rsidRDefault="00D3233B" w:rsidP="009564F6">
            <w:pPr>
              <w:pStyle w:val="a3"/>
              <w:spacing w:before="0" w:beforeAutospacing="0" w:after="0" w:afterAutospacing="0"/>
              <w:jc w:val="center"/>
              <w:rPr>
                <w:color w:val="000000" w:themeColor="text1"/>
              </w:rPr>
            </w:pPr>
            <w:r>
              <w:rPr>
                <w:color w:val="000000" w:themeColor="text1"/>
              </w:rPr>
              <w:t>6</w:t>
            </w:r>
          </w:p>
        </w:tc>
        <w:tc>
          <w:tcPr>
            <w:tcW w:w="851" w:type="dxa"/>
          </w:tcPr>
          <w:p w14:paraId="712E432D" w14:textId="470BE975" w:rsidR="00A840A5" w:rsidRPr="009564F6" w:rsidRDefault="00D3233B" w:rsidP="009564F6">
            <w:pPr>
              <w:pStyle w:val="a3"/>
              <w:spacing w:before="0" w:beforeAutospacing="0" w:after="0" w:afterAutospacing="0"/>
              <w:jc w:val="center"/>
              <w:rPr>
                <w:color w:val="000000" w:themeColor="text1"/>
              </w:rPr>
            </w:pPr>
            <w:r>
              <w:rPr>
                <w:color w:val="000000" w:themeColor="text1"/>
              </w:rPr>
              <w:t>6</w:t>
            </w:r>
          </w:p>
        </w:tc>
        <w:tc>
          <w:tcPr>
            <w:tcW w:w="992" w:type="dxa"/>
          </w:tcPr>
          <w:p w14:paraId="16D3FC14" w14:textId="645A4273"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992" w:type="dxa"/>
          </w:tcPr>
          <w:p w14:paraId="5D7A3FF0" w14:textId="1B6A840E"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3" w:type="dxa"/>
          </w:tcPr>
          <w:p w14:paraId="35F3CEA1" w14:textId="3459BB0E" w:rsidR="00A840A5" w:rsidRPr="009564F6" w:rsidRDefault="00D3233B" w:rsidP="009564F6">
            <w:pPr>
              <w:pStyle w:val="a3"/>
              <w:spacing w:before="0" w:beforeAutospacing="0" w:after="0" w:afterAutospacing="0"/>
              <w:jc w:val="center"/>
              <w:rPr>
                <w:color w:val="000000" w:themeColor="text1"/>
              </w:rPr>
            </w:pPr>
            <w:r>
              <w:rPr>
                <w:color w:val="000000" w:themeColor="text1"/>
              </w:rPr>
              <w:t>5</w:t>
            </w:r>
          </w:p>
        </w:tc>
        <w:tc>
          <w:tcPr>
            <w:tcW w:w="992" w:type="dxa"/>
          </w:tcPr>
          <w:p w14:paraId="0D4F92B7" w14:textId="45218140"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2" w:type="dxa"/>
          </w:tcPr>
          <w:p w14:paraId="3891AAA3" w14:textId="40C87830" w:rsidR="00A840A5" w:rsidRPr="009564F6" w:rsidRDefault="00D3233B" w:rsidP="009564F6">
            <w:pPr>
              <w:pStyle w:val="a3"/>
              <w:spacing w:before="0" w:beforeAutospacing="0" w:after="0" w:afterAutospacing="0"/>
              <w:jc w:val="center"/>
              <w:rPr>
                <w:color w:val="000000" w:themeColor="text1"/>
              </w:rPr>
            </w:pPr>
            <w:r>
              <w:rPr>
                <w:color w:val="000000" w:themeColor="text1"/>
              </w:rPr>
              <w:t>7</w:t>
            </w:r>
          </w:p>
        </w:tc>
      </w:tr>
      <w:tr w:rsidR="00A840A5" w:rsidRPr="009564F6" w14:paraId="0DEBF40C" w14:textId="474C0BAD" w:rsidTr="00146B83">
        <w:tc>
          <w:tcPr>
            <w:tcW w:w="562" w:type="dxa"/>
          </w:tcPr>
          <w:p w14:paraId="7DF3E88D"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6</w:t>
            </w:r>
          </w:p>
        </w:tc>
        <w:tc>
          <w:tcPr>
            <w:tcW w:w="4253" w:type="dxa"/>
          </w:tcPr>
          <w:p w14:paraId="112D6FB9" w14:textId="77777777" w:rsidR="00A840A5" w:rsidRPr="009564F6" w:rsidRDefault="00A840A5" w:rsidP="009564F6">
            <w:pPr>
              <w:pStyle w:val="a3"/>
              <w:spacing w:before="0" w:beforeAutospacing="0" w:after="0" w:afterAutospacing="0"/>
              <w:rPr>
                <w:color w:val="000000" w:themeColor="text1"/>
              </w:rPr>
            </w:pPr>
            <w:r w:rsidRPr="009564F6">
              <w:rPr>
                <w:color w:val="000000" w:themeColor="text1"/>
              </w:rPr>
              <w:t>Городской округ город Луганск</w:t>
            </w:r>
          </w:p>
        </w:tc>
        <w:tc>
          <w:tcPr>
            <w:tcW w:w="850" w:type="dxa"/>
          </w:tcPr>
          <w:p w14:paraId="13B3DBBD" w14:textId="45EAA87E" w:rsidR="00A840A5" w:rsidRPr="009564F6" w:rsidRDefault="00D3233B" w:rsidP="009564F6">
            <w:pPr>
              <w:pStyle w:val="a3"/>
              <w:spacing w:before="0" w:beforeAutospacing="0" w:after="0" w:afterAutospacing="0"/>
              <w:jc w:val="center"/>
              <w:rPr>
                <w:color w:val="000000" w:themeColor="text1"/>
              </w:rPr>
            </w:pPr>
            <w:r>
              <w:rPr>
                <w:color w:val="000000" w:themeColor="text1"/>
              </w:rPr>
              <w:t>4</w:t>
            </w:r>
          </w:p>
        </w:tc>
        <w:tc>
          <w:tcPr>
            <w:tcW w:w="851" w:type="dxa"/>
          </w:tcPr>
          <w:p w14:paraId="1723C17C" w14:textId="55789B51" w:rsidR="00A840A5" w:rsidRPr="009564F6" w:rsidRDefault="00D3233B" w:rsidP="009564F6">
            <w:pPr>
              <w:pStyle w:val="a3"/>
              <w:spacing w:before="0" w:beforeAutospacing="0" w:after="0" w:afterAutospacing="0"/>
              <w:jc w:val="center"/>
              <w:rPr>
                <w:color w:val="000000" w:themeColor="text1"/>
              </w:rPr>
            </w:pPr>
            <w:r>
              <w:rPr>
                <w:color w:val="000000" w:themeColor="text1"/>
              </w:rPr>
              <w:t>4</w:t>
            </w:r>
          </w:p>
        </w:tc>
        <w:tc>
          <w:tcPr>
            <w:tcW w:w="850" w:type="dxa"/>
          </w:tcPr>
          <w:p w14:paraId="7F15413B" w14:textId="3BA51AB1"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851" w:type="dxa"/>
          </w:tcPr>
          <w:p w14:paraId="51C26B24" w14:textId="5BE10097"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850" w:type="dxa"/>
          </w:tcPr>
          <w:p w14:paraId="3137D838" w14:textId="4DBF9BB0" w:rsidR="00A840A5" w:rsidRPr="009564F6" w:rsidRDefault="00D3233B" w:rsidP="009564F6">
            <w:pPr>
              <w:pStyle w:val="a3"/>
              <w:spacing w:before="0" w:beforeAutospacing="0" w:after="0" w:afterAutospacing="0"/>
              <w:jc w:val="center"/>
              <w:rPr>
                <w:color w:val="000000" w:themeColor="text1"/>
              </w:rPr>
            </w:pPr>
            <w:r>
              <w:rPr>
                <w:color w:val="000000" w:themeColor="text1"/>
              </w:rPr>
              <w:t>14</w:t>
            </w:r>
          </w:p>
        </w:tc>
        <w:tc>
          <w:tcPr>
            <w:tcW w:w="851" w:type="dxa"/>
          </w:tcPr>
          <w:p w14:paraId="2A952DA7" w14:textId="3862E084" w:rsidR="00A840A5" w:rsidRPr="009564F6" w:rsidRDefault="00D3233B" w:rsidP="009564F6">
            <w:pPr>
              <w:pStyle w:val="a3"/>
              <w:spacing w:before="0" w:beforeAutospacing="0" w:after="0" w:afterAutospacing="0"/>
              <w:jc w:val="center"/>
              <w:rPr>
                <w:color w:val="000000" w:themeColor="text1"/>
              </w:rPr>
            </w:pPr>
            <w:r>
              <w:rPr>
                <w:color w:val="000000" w:themeColor="text1"/>
              </w:rPr>
              <w:t>11</w:t>
            </w:r>
          </w:p>
        </w:tc>
        <w:tc>
          <w:tcPr>
            <w:tcW w:w="992" w:type="dxa"/>
          </w:tcPr>
          <w:p w14:paraId="380536E3" w14:textId="0D24DC47"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c>
          <w:tcPr>
            <w:tcW w:w="992" w:type="dxa"/>
          </w:tcPr>
          <w:p w14:paraId="3B17666D" w14:textId="15133E4F"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3" w:type="dxa"/>
          </w:tcPr>
          <w:p w14:paraId="0BC133C6" w14:textId="39533825" w:rsidR="00A840A5" w:rsidRPr="009564F6" w:rsidRDefault="00D3233B" w:rsidP="009564F6">
            <w:pPr>
              <w:pStyle w:val="a3"/>
              <w:spacing w:before="0" w:beforeAutospacing="0" w:after="0" w:afterAutospacing="0"/>
              <w:jc w:val="center"/>
              <w:rPr>
                <w:color w:val="000000" w:themeColor="text1"/>
              </w:rPr>
            </w:pPr>
            <w:r>
              <w:rPr>
                <w:color w:val="000000" w:themeColor="text1"/>
              </w:rPr>
              <w:t>7</w:t>
            </w:r>
          </w:p>
        </w:tc>
        <w:tc>
          <w:tcPr>
            <w:tcW w:w="992" w:type="dxa"/>
          </w:tcPr>
          <w:p w14:paraId="0BEAA177" w14:textId="1CF4942C"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2" w:type="dxa"/>
          </w:tcPr>
          <w:p w14:paraId="4B68CB3B" w14:textId="2C526482" w:rsidR="00A840A5" w:rsidRPr="009564F6" w:rsidRDefault="00D3233B" w:rsidP="009564F6">
            <w:pPr>
              <w:pStyle w:val="a3"/>
              <w:spacing w:before="0" w:beforeAutospacing="0" w:after="0" w:afterAutospacing="0"/>
              <w:jc w:val="center"/>
              <w:rPr>
                <w:color w:val="000000" w:themeColor="text1"/>
              </w:rPr>
            </w:pPr>
            <w:r>
              <w:rPr>
                <w:color w:val="000000" w:themeColor="text1"/>
              </w:rPr>
              <w:t>6</w:t>
            </w:r>
          </w:p>
        </w:tc>
      </w:tr>
      <w:tr w:rsidR="00A840A5" w:rsidRPr="009564F6" w14:paraId="541D5DDF" w14:textId="0E49790B" w:rsidTr="00146B83">
        <w:tc>
          <w:tcPr>
            <w:tcW w:w="562" w:type="dxa"/>
          </w:tcPr>
          <w:p w14:paraId="2FFE1DEB"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7</w:t>
            </w:r>
          </w:p>
        </w:tc>
        <w:tc>
          <w:tcPr>
            <w:tcW w:w="4253" w:type="dxa"/>
          </w:tcPr>
          <w:p w14:paraId="42CE84A2" w14:textId="77777777" w:rsidR="00A840A5" w:rsidRPr="009564F6" w:rsidRDefault="00A840A5" w:rsidP="009564F6">
            <w:pPr>
              <w:pStyle w:val="a3"/>
              <w:spacing w:before="0" w:beforeAutospacing="0" w:after="0" w:afterAutospacing="0"/>
              <w:rPr>
                <w:color w:val="000000" w:themeColor="text1"/>
              </w:rPr>
            </w:pPr>
            <w:r w:rsidRPr="009564F6">
              <w:rPr>
                <w:color w:val="000000" w:themeColor="text1"/>
              </w:rPr>
              <w:t>Городской округ город Первомайск</w:t>
            </w:r>
          </w:p>
        </w:tc>
        <w:tc>
          <w:tcPr>
            <w:tcW w:w="850" w:type="dxa"/>
          </w:tcPr>
          <w:p w14:paraId="2978707D" w14:textId="4A1EA0D8" w:rsidR="00A840A5" w:rsidRPr="009564F6" w:rsidRDefault="00D3233B" w:rsidP="009564F6">
            <w:pPr>
              <w:pStyle w:val="a3"/>
              <w:spacing w:before="0" w:beforeAutospacing="0" w:after="0" w:afterAutospacing="0"/>
              <w:jc w:val="center"/>
              <w:rPr>
                <w:color w:val="000000" w:themeColor="text1"/>
              </w:rPr>
            </w:pPr>
            <w:r>
              <w:rPr>
                <w:color w:val="000000" w:themeColor="text1"/>
              </w:rPr>
              <w:t>18</w:t>
            </w:r>
          </w:p>
        </w:tc>
        <w:tc>
          <w:tcPr>
            <w:tcW w:w="851" w:type="dxa"/>
          </w:tcPr>
          <w:p w14:paraId="07C3008A" w14:textId="2A8151BB" w:rsidR="00A840A5" w:rsidRPr="009564F6" w:rsidRDefault="00D3233B" w:rsidP="009564F6">
            <w:pPr>
              <w:pStyle w:val="a3"/>
              <w:spacing w:before="0" w:beforeAutospacing="0" w:after="0" w:afterAutospacing="0"/>
              <w:jc w:val="center"/>
              <w:rPr>
                <w:color w:val="000000" w:themeColor="text1"/>
              </w:rPr>
            </w:pPr>
            <w:r>
              <w:rPr>
                <w:color w:val="000000" w:themeColor="text1"/>
              </w:rPr>
              <w:t>17</w:t>
            </w:r>
          </w:p>
        </w:tc>
        <w:tc>
          <w:tcPr>
            <w:tcW w:w="850" w:type="dxa"/>
          </w:tcPr>
          <w:p w14:paraId="0487B47C" w14:textId="1FC20055"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851" w:type="dxa"/>
          </w:tcPr>
          <w:p w14:paraId="5EF85EC2" w14:textId="5ACCEABD"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850" w:type="dxa"/>
          </w:tcPr>
          <w:p w14:paraId="13DD701E" w14:textId="082FAD90" w:rsidR="00A840A5" w:rsidRPr="009564F6" w:rsidRDefault="00D3233B" w:rsidP="009564F6">
            <w:pPr>
              <w:pStyle w:val="a3"/>
              <w:spacing w:before="0" w:beforeAutospacing="0" w:after="0" w:afterAutospacing="0"/>
              <w:jc w:val="center"/>
              <w:rPr>
                <w:color w:val="000000" w:themeColor="text1"/>
              </w:rPr>
            </w:pPr>
            <w:r>
              <w:rPr>
                <w:color w:val="000000" w:themeColor="text1"/>
              </w:rPr>
              <w:t>17</w:t>
            </w:r>
          </w:p>
        </w:tc>
        <w:tc>
          <w:tcPr>
            <w:tcW w:w="851" w:type="dxa"/>
          </w:tcPr>
          <w:p w14:paraId="79583441" w14:textId="5BC2E29E" w:rsidR="00A840A5" w:rsidRPr="009564F6" w:rsidRDefault="00D3233B" w:rsidP="009564F6">
            <w:pPr>
              <w:pStyle w:val="a3"/>
              <w:spacing w:before="0" w:beforeAutospacing="0" w:after="0" w:afterAutospacing="0"/>
              <w:jc w:val="center"/>
              <w:rPr>
                <w:color w:val="000000" w:themeColor="text1"/>
              </w:rPr>
            </w:pPr>
            <w:r>
              <w:rPr>
                <w:color w:val="000000" w:themeColor="text1"/>
              </w:rPr>
              <w:t>16</w:t>
            </w:r>
          </w:p>
        </w:tc>
        <w:tc>
          <w:tcPr>
            <w:tcW w:w="992" w:type="dxa"/>
          </w:tcPr>
          <w:p w14:paraId="47D9A483" w14:textId="02434360" w:rsidR="00A840A5" w:rsidRPr="009564F6" w:rsidRDefault="00D3233B" w:rsidP="009564F6">
            <w:pPr>
              <w:pStyle w:val="a3"/>
              <w:spacing w:before="0" w:beforeAutospacing="0" w:after="0" w:afterAutospacing="0"/>
              <w:jc w:val="center"/>
              <w:rPr>
                <w:color w:val="000000" w:themeColor="text1"/>
              </w:rPr>
            </w:pPr>
            <w:r>
              <w:rPr>
                <w:color w:val="000000" w:themeColor="text1"/>
              </w:rPr>
              <w:t>12</w:t>
            </w:r>
          </w:p>
        </w:tc>
        <w:tc>
          <w:tcPr>
            <w:tcW w:w="992" w:type="dxa"/>
          </w:tcPr>
          <w:p w14:paraId="03891C05" w14:textId="7FBEA09B"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3" w:type="dxa"/>
          </w:tcPr>
          <w:p w14:paraId="3E04AAE8" w14:textId="7253337F"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992" w:type="dxa"/>
          </w:tcPr>
          <w:p w14:paraId="32F4865D" w14:textId="2A600716" w:rsidR="00A840A5" w:rsidRPr="009564F6" w:rsidRDefault="00D3233B" w:rsidP="009564F6">
            <w:pPr>
              <w:pStyle w:val="a3"/>
              <w:spacing w:before="0" w:beforeAutospacing="0" w:after="0" w:afterAutospacing="0"/>
              <w:jc w:val="center"/>
              <w:rPr>
                <w:color w:val="000000" w:themeColor="text1"/>
              </w:rPr>
            </w:pPr>
            <w:r>
              <w:rPr>
                <w:color w:val="000000" w:themeColor="text1"/>
              </w:rPr>
              <w:t>4</w:t>
            </w:r>
          </w:p>
        </w:tc>
        <w:tc>
          <w:tcPr>
            <w:tcW w:w="992" w:type="dxa"/>
          </w:tcPr>
          <w:p w14:paraId="33B54FF9" w14:textId="174FAE88" w:rsidR="00A840A5" w:rsidRPr="009564F6" w:rsidRDefault="00D3233B" w:rsidP="009564F6">
            <w:pPr>
              <w:pStyle w:val="a3"/>
              <w:spacing w:before="0" w:beforeAutospacing="0" w:after="0" w:afterAutospacing="0"/>
              <w:jc w:val="center"/>
              <w:rPr>
                <w:color w:val="000000" w:themeColor="text1"/>
              </w:rPr>
            </w:pPr>
            <w:r>
              <w:rPr>
                <w:color w:val="000000" w:themeColor="text1"/>
              </w:rPr>
              <w:t>17</w:t>
            </w:r>
          </w:p>
        </w:tc>
      </w:tr>
      <w:tr w:rsidR="00A840A5" w:rsidRPr="009564F6" w14:paraId="2E283B5D" w14:textId="4DC9C70B" w:rsidTr="00146B83">
        <w:tc>
          <w:tcPr>
            <w:tcW w:w="562" w:type="dxa"/>
          </w:tcPr>
          <w:p w14:paraId="05A71AD1"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8</w:t>
            </w:r>
          </w:p>
        </w:tc>
        <w:tc>
          <w:tcPr>
            <w:tcW w:w="4253" w:type="dxa"/>
          </w:tcPr>
          <w:p w14:paraId="76BC7F7E" w14:textId="77777777" w:rsidR="00A840A5" w:rsidRPr="009564F6" w:rsidRDefault="00A840A5" w:rsidP="009564F6">
            <w:pPr>
              <w:pStyle w:val="a3"/>
              <w:spacing w:before="0" w:beforeAutospacing="0" w:after="0" w:afterAutospacing="0"/>
              <w:rPr>
                <w:color w:val="000000" w:themeColor="text1"/>
              </w:rPr>
            </w:pPr>
            <w:r w:rsidRPr="009564F6">
              <w:rPr>
                <w:color w:val="000000" w:themeColor="text1"/>
              </w:rPr>
              <w:t>Городской округ город Ровеньки</w:t>
            </w:r>
          </w:p>
        </w:tc>
        <w:tc>
          <w:tcPr>
            <w:tcW w:w="850" w:type="dxa"/>
          </w:tcPr>
          <w:p w14:paraId="1C8598CF" w14:textId="09EC2B21"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1" w:type="dxa"/>
          </w:tcPr>
          <w:p w14:paraId="3873EE20" w14:textId="52FCF26C"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0" w:type="dxa"/>
          </w:tcPr>
          <w:p w14:paraId="655A819D" w14:textId="2F7AE027"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851" w:type="dxa"/>
          </w:tcPr>
          <w:p w14:paraId="52830416" w14:textId="20A5A570"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850" w:type="dxa"/>
          </w:tcPr>
          <w:p w14:paraId="5A1010AD" w14:textId="23ABCF67" w:rsidR="00A840A5" w:rsidRPr="009564F6" w:rsidRDefault="00D3233B" w:rsidP="009564F6">
            <w:pPr>
              <w:pStyle w:val="a3"/>
              <w:spacing w:before="0" w:beforeAutospacing="0" w:after="0" w:afterAutospacing="0"/>
              <w:jc w:val="center"/>
              <w:rPr>
                <w:color w:val="000000" w:themeColor="text1"/>
              </w:rPr>
            </w:pPr>
            <w:r>
              <w:rPr>
                <w:color w:val="000000" w:themeColor="text1"/>
              </w:rPr>
              <w:t>4</w:t>
            </w:r>
          </w:p>
        </w:tc>
        <w:tc>
          <w:tcPr>
            <w:tcW w:w="851" w:type="dxa"/>
          </w:tcPr>
          <w:p w14:paraId="07409E41" w14:textId="4AC5CFF4" w:rsidR="00A840A5" w:rsidRPr="009564F6" w:rsidRDefault="00D3233B" w:rsidP="009564F6">
            <w:pPr>
              <w:pStyle w:val="a3"/>
              <w:spacing w:before="0" w:beforeAutospacing="0" w:after="0" w:afterAutospacing="0"/>
              <w:jc w:val="center"/>
              <w:rPr>
                <w:color w:val="000000" w:themeColor="text1"/>
              </w:rPr>
            </w:pPr>
            <w:r>
              <w:rPr>
                <w:color w:val="000000" w:themeColor="text1"/>
              </w:rPr>
              <w:t>4</w:t>
            </w:r>
          </w:p>
        </w:tc>
        <w:tc>
          <w:tcPr>
            <w:tcW w:w="992" w:type="dxa"/>
          </w:tcPr>
          <w:p w14:paraId="5503EA6B" w14:textId="37E64A2D"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2" w:type="dxa"/>
          </w:tcPr>
          <w:p w14:paraId="1244FDAA" w14:textId="2877E287"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3" w:type="dxa"/>
          </w:tcPr>
          <w:p w14:paraId="7BC420B8" w14:textId="24229711"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2" w:type="dxa"/>
          </w:tcPr>
          <w:p w14:paraId="6EC6BC22" w14:textId="237A0075"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2" w:type="dxa"/>
          </w:tcPr>
          <w:p w14:paraId="50E5C4B1" w14:textId="190AF60F"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r>
      <w:tr w:rsidR="00A840A5" w:rsidRPr="009564F6" w14:paraId="7999D5E6" w14:textId="19B79005" w:rsidTr="00146B83">
        <w:tc>
          <w:tcPr>
            <w:tcW w:w="562" w:type="dxa"/>
          </w:tcPr>
          <w:p w14:paraId="587A36D3"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9</w:t>
            </w:r>
          </w:p>
        </w:tc>
        <w:tc>
          <w:tcPr>
            <w:tcW w:w="4253" w:type="dxa"/>
          </w:tcPr>
          <w:p w14:paraId="639626E6" w14:textId="77777777" w:rsidR="00A840A5" w:rsidRPr="009564F6" w:rsidRDefault="00A840A5" w:rsidP="009564F6">
            <w:pPr>
              <w:pStyle w:val="a3"/>
              <w:spacing w:before="0" w:beforeAutospacing="0" w:after="0" w:afterAutospacing="0"/>
              <w:rPr>
                <w:color w:val="000000" w:themeColor="text1"/>
              </w:rPr>
            </w:pPr>
            <w:r w:rsidRPr="009564F6">
              <w:rPr>
                <w:color w:val="000000" w:themeColor="text1"/>
              </w:rPr>
              <w:t>Городской округ город Рубежное</w:t>
            </w:r>
          </w:p>
        </w:tc>
        <w:tc>
          <w:tcPr>
            <w:tcW w:w="850" w:type="dxa"/>
          </w:tcPr>
          <w:p w14:paraId="63788B96" w14:textId="674F2F4C" w:rsidR="00A840A5" w:rsidRPr="009564F6" w:rsidRDefault="00D3233B" w:rsidP="009564F6">
            <w:pPr>
              <w:pStyle w:val="a3"/>
              <w:spacing w:before="0" w:beforeAutospacing="0" w:after="0" w:afterAutospacing="0"/>
              <w:jc w:val="center"/>
              <w:rPr>
                <w:color w:val="000000" w:themeColor="text1"/>
              </w:rPr>
            </w:pPr>
            <w:r>
              <w:rPr>
                <w:color w:val="000000" w:themeColor="text1"/>
              </w:rPr>
              <w:t>18</w:t>
            </w:r>
          </w:p>
        </w:tc>
        <w:tc>
          <w:tcPr>
            <w:tcW w:w="851" w:type="dxa"/>
          </w:tcPr>
          <w:p w14:paraId="125F3520" w14:textId="3EA2DE2B" w:rsidR="00A840A5" w:rsidRPr="009564F6" w:rsidRDefault="00D3233B" w:rsidP="009564F6">
            <w:pPr>
              <w:pStyle w:val="a3"/>
              <w:spacing w:before="0" w:beforeAutospacing="0" w:after="0" w:afterAutospacing="0"/>
              <w:jc w:val="center"/>
              <w:rPr>
                <w:color w:val="000000" w:themeColor="text1"/>
              </w:rPr>
            </w:pPr>
            <w:r>
              <w:rPr>
                <w:color w:val="000000" w:themeColor="text1"/>
              </w:rPr>
              <w:t>14</w:t>
            </w:r>
          </w:p>
        </w:tc>
        <w:tc>
          <w:tcPr>
            <w:tcW w:w="850" w:type="dxa"/>
          </w:tcPr>
          <w:p w14:paraId="20ADFCFD" w14:textId="2AF4C0BD"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1" w:type="dxa"/>
          </w:tcPr>
          <w:p w14:paraId="6985D1DB" w14:textId="285D4A74"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0" w:type="dxa"/>
          </w:tcPr>
          <w:p w14:paraId="11F1F658" w14:textId="448E9AEC"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851" w:type="dxa"/>
          </w:tcPr>
          <w:p w14:paraId="4DD0B877" w14:textId="7038A6C5"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992" w:type="dxa"/>
          </w:tcPr>
          <w:p w14:paraId="5B419B60" w14:textId="38B744D7"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2" w:type="dxa"/>
          </w:tcPr>
          <w:p w14:paraId="7EF28C29" w14:textId="003CD6F4"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3" w:type="dxa"/>
          </w:tcPr>
          <w:p w14:paraId="39F7FC61" w14:textId="6F6B3E4B" w:rsidR="00A840A5" w:rsidRPr="009564F6" w:rsidRDefault="00D3233B" w:rsidP="009564F6">
            <w:pPr>
              <w:pStyle w:val="a3"/>
              <w:spacing w:before="0" w:beforeAutospacing="0" w:after="0" w:afterAutospacing="0"/>
              <w:jc w:val="center"/>
              <w:rPr>
                <w:color w:val="000000" w:themeColor="text1"/>
              </w:rPr>
            </w:pPr>
            <w:r>
              <w:rPr>
                <w:color w:val="000000" w:themeColor="text1"/>
              </w:rPr>
              <w:t>9</w:t>
            </w:r>
          </w:p>
        </w:tc>
        <w:tc>
          <w:tcPr>
            <w:tcW w:w="992" w:type="dxa"/>
          </w:tcPr>
          <w:p w14:paraId="1573E046" w14:textId="3BF0D65D"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2" w:type="dxa"/>
          </w:tcPr>
          <w:p w14:paraId="321CE1DD" w14:textId="08A706F9" w:rsidR="00A840A5" w:rsidRPr="009564F6" w:rsidRDefault="00D3233B" w:rsidP="009564F6">
            <w:pPr>
              <w:pStyle w:val="a3"/>
              <w:spacing w:before="0" w:beforeAutospacing="0" w:after="0" w:afterAutospacing="0"/>
              <w:jc w:val="center"/>
              <w:rPr>
                <w:color w:val="000000" w:themeColor="text1"/>
              </w:rPr>
            </w:pPr>
            <w:r>
              <w:rPr>
                <w:color w:val="000000" w:themeColor="text1"/>
              </w:rPr>
              <w:t>6</w:t>
            </w:r>
          </w:p>
        </w:tc>
      </w:tr>
      <w:tr w:rsidR="00A840A5" w:rsidRPr="009564F6" w14:paraId="1387715E" w14:textId="1911B128" w:rsidTr="00146B83">
        <w:tc>
          <w:tcPr>
            <w:tcW w:w="562" w:type="dxa"/>
          </w:tcPr>
          <w:p w14:paraId="1DAFCF65"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10</w:t>
            </w:r>
          </w:p>
        </w:tc>
        <w:tc>
          <w:tcPr>
            <w:tcW w:w="4253" w:type="dxa"/>
          </w:tcPr>
          <w:p w14:paraId="7CB40C76" w14:textId="77777777" w:rsidR="00A840A5" w:rsidRPr="009564F6" w:rsidRDefault="00A840A5" w:rsidP="009564F6">
            <w:pPr>
              <w:pStyle w:val="a3"/>
              <w:spacing w:before="0" w:beforeAutospacing="0" w:after="0" w:afterAutospacing="0"/>
              <w:rPr>
                <w:color w:val="000000" w:themeColor="text1"/>
              </w:rPr>
            </w:pPr>
            <w:r w:rsidRPr="009564F6">
              <w:rPr>
                <w:color w:val="000000" w:themeColor="text1"/>
              </w:rPr>
              <w:t>Городской округ город Северодонецк</w:t>
            </w:r>
          </w:p>
        </w:tc>
        <w:tc>
          <w:tcPr>
            <w:tcW w:w="850" w:type="dxa"/>
          </w:tcPr>
          <w:p w14:paraId="6529D159" w14:textId="479200B3" w:rsidR="00A840A5" w:rsidRPr="009564F6" w:rsidRDefault="00D3233B" w:rsidP="009564F6">
            <w:pPr>
              <w:pStyle w:val="a3"/>
              <w:spacing w:before="0" w:beforeAutospacing="0" w:after="0" w:afterAutospacing="0"/>
              <w:jc w:val="center"/>
              <w:rPr>
                <w:color w:val="000000" w:themeColor="text1"/>
              </w:rPr>
            </w:pPr>
            <w:r>
              <w:rPr>
                <w:color w:val="000000" w:themeColor="text1"/>
              </w:rPr>
              <w:t>12</w:t>
            </w:r>
          </w:p>
        </w:tc>
        <w:tc>
          <w:tcPr>
            <w:tcW w:w="851" w:type="dxa"/>
          </w:tcPr>
          <w:p w14:paraId="224F029B" w14:textId="6A0D0715" w:rsidR="00A840A5" w:rsidRPr="009564F6" w:rsidRDefault="00D3233B" w:rsidP="009564F6">
            <w:pPr>
              <w:pStyle w:val="a3"/>
              <w:spacing w:before="0" w:beforeAutospacing="0" w:after="0" w:afterAutospacing="0"/>
              <w:jc w:val="center"/>
              <w:rPr>
                <w:color w:val="000000" w:themeColor="text1"/>
              </w:rPr>
            </w:pPr>
            <w:r>
              <w:rPr>
                <w:color w:val="000000" w:themeColor="text1"/>
              </w:rPr>
              <w:t>12</w:t>
            </w:r>
          </w:p>
        </w:tc>
        <w:tc>
          <w:tcPr>
            <w:tcW w:w="850" w:type="dxa"/>
          </w:tcPr>
          <w:p w14:paraId="7ABB486B" w14:textId="4776E4E3"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1" w:type="dxa"/>
          </w:tcPr>
          <w:p w14:paraId="4C23B1F9" w14:textId="6530BE1F"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0" w:type="dxa"/>
          </w:tcPr>
          <w:p w14:paraId="6630CB15" w14:textId="6F45EF19" w:rsidR="00A840A5" w:rsidRPr="009564F6" w:rsidRDefault="00D3233B" w:rsidP="009564F6">
            <w:pPr>
              <w:pStyle w:val="a3"/>
              <w:spacing w:before="0" w:beforeAutospacing="0" w:after="0" w:afterAutospacing="0"/>
              <w:jc w:val="center"/>
              <w:rPr>
                <w:color w:val="000000" w:themeColor="text1"/>
              </w:rPr>
            </w:pPr>
            <w:r>
              <w:rPr>
                <w:color w:val="000000" w:themeColor="text1"/>
              </w:rPr>
              <w:t>8</w:t>
            </w:r>
          </w:p>
        </w:tc>
        <w:tc>
          <w:tcPr>
            <w:tcW w:w="851" w:type="dxa"/>
          </w:tcPr>
          <w:p w14:paraId="106F8A1B" w14:textId="62BA44C6" w:rsidR="00A840A5" w:rsidRPr="009564F6" w:rsidRDefault="00D3233B" w:rsidP="009564F6">
            <w:pPr>
              <w:pStyle w:val="a3"/>
              <w:spacing w:before="0" w:beforeAutospacing="0" w:after="0" w:afterAutospacing="0"/>
              <w:jc w:val="center"/>
              <w:rPr>
                <w:color w:val="000000" w:themeColor="text1"/>
              </w:rPr>
            </w:pPr>
            <w:r>
              <w:rPr>
                <w:color w:val="000000" w:themeColor="text1"/>
              </w:rPr>
              <w:t>6</w:t>
            </w:r>
          </w:p>
        </w:tc>
        <w:tc>
          <w:tcPr>
            <w:tcW w:w="992" w:type="dxa"/>
          </w:tcPr>
          <w:p w14:paraId="2211EFD3" w14:textId="77B8D417"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c>
          <w:tcPr>
            <w:tcW w:w="992" w:type="dxa"/>
          </w:tcPr>
          <w:p w14:paraId="252A261B" w14:textId="45C6096B"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3" w:type="dxa"/>
          </w:tcPr>
          <w:p w14:paraId="5D0492FA" w14:textId="093D3642" w:rsidR="00A840A5" w:rsidRPr="009564F6" w:rsidRDefault="00D3233B" w:rsidP="009564F6">
            <w:pPr>
              <w:pStyle w:val="a3"/>
              <w:spacing w:before="0" w:beforeAutospacing="0" w:after="0" w:afterAutospacing="0"/>
              <w:jc w:val="center"/>
              <w:rPr>
                <w:color w:val="000000" w:themeColor="text1"/>
              </w:rPr>
            </w:pPr>
            <w:r>
              <w:rPr>
                <w:color w:val="000000" w:themeColor="text1"/>
              </w:rPr>
              <w:t>10</w:t>
            </w:r>
          </w:p>
        </w:tc>
        <w:tc>
          <w:tcPr>
            <w:tcW w:w="992" w:type="dxa"/>
          </w:tcPr>
          <w:p w14:paraId="66D21491" w14:textId="5FBF35FB"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2" w:type="dxa"/>
          </w:tcPr>
          <w:p w14:paraId="56C60526" w14:textId="678E9B27" w:rsidR="00A840A5" w:rsidRPr="009564F6" w:rsidRDefault="00D3233B" w:rsidP="009564F6">
            <w:pPr>
              <w:pStyle w:val="a3"/>
              <w:spacing w:before="0" w:beforeAutospacing="0" w:after="0" w:afterAutospacing="0"/>
              <w:jc w:val="center"/>
              <w:rPr>
                <w:color w:val="000000" w:themeColor="text1"/>
              </w:rPr>
            </w:pPr>
            <w:r>
              <w:rPr>
                <w:color w:val="000000" w:themeColor="text1"/>
              </w:rPr>
              <w:t>5</w:t>
            </w:r>
          </w:p>
        </w:tc>
      </w:tr>
      <w:tr w:rsidR="00A840A5" w:rsidRPr="009564F6" w14:paraId="7FB82F1B" w14:textId="05C076CC" w:rsidTr="00146B83">
        <w:tc>
          <w:tcPr>
            <w:tcW w:w="562" w:type="dxa"/>
          </w:tcPr>
          <w:p w14:paraId="4E14CFE1"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11</w:t>
            </w:r>
          </w:p>
        </w:tc>
        <w:tc>
          <w:tcPr>
            <w:tcW w:w="4253" w:type="dxa"/>
          </w:tcPr>
          <w:p w14:paraId="0F77D571" w14:textId="77777777" w:rsidR="00A840A5" w:rsidRPr="009564F6" w:rsidRDefault="00A840A5" w:rsidP="009564F6">
            <w:pPr>
              <w:pStyle w:val="a3"/>
              <w:spacing w:before="0" w:beforeAutospacing="0" w:after="0" w:afterAutospacing="0"/>
              <w:rPr>
                <w:color w:val="000000" w:themeColor="text1"/>
              </w:rPr>
            </w:pPr>
            <w:r w:rsidRPr="009564F6">
              <w:rPr>
                <w:color w:val="000000" w:themeColor="text1"/>
              </w:rPr>
              <w:t>Городской округ город Стаханов</w:t>
            </w:r>
          </w:p>
        </w:tc>
        <w:tc>
          <w:tcPr>
            <w:tcW w:w="850" w:type="dxa"/>
          </w:tcPr>
          <w:p w14:paraId="3A8A1E06" w14:textId="1189D2B8" w:rsidR="00A840A5" w:rsidRPr="009564F6" w:rsidRDefault="00D3233B" w:rsidP="009564F6">
            <w:pPr>
              <w:pStyle w:val="a3"/>
              <w:spacing w:before="0" w:beforeAutospacing="0" w:after="0" w:afterAutospacing="0"/>
              <w:jc w:val="center"/>
              <w:rPr>
                <w:color w:val="000000" w:themeColor="text1"/>
              </w:rPr>
            </w:pPr>
            <w:r>
              <w:rPr>
                <w:color w:val="000000" w:themeColor="text1"/>
              </w:rPr>
              <w:t>7</w:t>
            </w:r>
          </w:p>
        </w:tc>
        <w:tc>
          <w:tcPr>
            <w:tcW w:w="851" w:type="dxa"/>
          </w:tcPr>
          <w:p w14:paraId="0343F658" w14:textId="3F5B3874" w:rsidR="00A840A5" w:rsidRPr="009564F6" w:rsidRDefault="00D3233B" w:rsidP="009564F6">
            <w:pPr>
              <w:pStyle w:val="a3"/>
              <w:spacing w:before="0" w:beforeAutospacing="0" w:after="0" w:afterAutospacing="0"/>
              <w:jc w:val="center"/>
              <w:rPr>
                <w:color w:val="000000" w:themeColor="text1"/>
              </w:rPr>
            </w:pPr>
            <w:r>
              <w:rPr>
                <w:color w:val="000000" w:themeColor="text1"/>
              </w:rPr>
              <w:t>7</w:t>
            </w:r>
          </w:p>
        </w:tc>
        <w:tc>
          <w:tcPr>
            <w:tcW w:w="850" w:type="dxa"/>
          </w:tcPr>
          <w:p w14:paraId="4A17E8AE" w14:textId="05852B31"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851" w:type="dxa"/>
          </w:tcPr>
          <w:p w14:paraId="614E3A79" w14:textId="18EB6C47"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850" w:type="dxa"/>
          </w:tcPr>
          <w:p w14:paraId="33E280B4" w14:textId="273EBA07" w:rsidR="00A840A5" w:rsidRPr="009564F6" w:rsidRDefault="00D3233B" w:rsidP="009564F6">
            <w:pPr>
              <w:pStyle w:val="a3"/>
              <w:spacing w:before="0" w:beforeAutospacing="0" w:after="0" w:afterAutospacing="0"/>
              <w:jc w:val="center"/>
              <w:rPr>
                <w:color w:val="000000" w:themeColor="text1"/>
              </w:rPr>
            </w:pPr>
            <w:r>
              <w:rPr>
                <w:color w:val="000000" w:themeColor="text1"/>
              </w:rPr>
              <w:t>7</w:t>
            </w:r>
          </w:p>
        </w:tc>
        <w:tc>
          <w:tcPr>
            <w:tcW w:w="851" w:type="dxa"/>
          </w:tcPr>
          <w:p w14:paraId="1126301E" w14:textId="4CEC53B8" w:rsidR="00A840A5" w:rsidRPr="009564F6" w:rsidRDefault="00D3233B" w:rsidP="009564F6">
            <w:pPr>
              <w:pStyle w:val="a3"/>
              <w:spacing w:before="0" w:beforeAutospacing="0" w:after="0" w:afterAutospacing="0"/>
              <w:jc w:val="center"/>
              <w:rPr>
                <w:color w:val="000000" w:themeColor="text1"/>
              </w:rPr>
            </w:pPr>
            <w:r>
              <w:rPr>
                <w:color w:val="000000" w:themeColor="text1"/>
              </w:rPr>
              <w:t>7</w:t>
            </w:r>
          </w:p>
        </w:tc>
        <w:tc>
          <w:tcPr>
            <w:tcW w:w="992" w:type="dxa"/>
          </w:tcPr>
          <w:p w14:paraId="0110B88F" w14:textId="1D11EB33"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2" w:type="dxa"/>
          </w:tcPr>
          <w:p w14:paraId="7984E843" w14:textId="2606BCB5"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3" w:type="dxa"/>
          </w:tcPr>
          <w:p w14:paraId="7ACF59E2" w14:textId="168A5214" w:rsidR="00A840A5" w:rsidRPr="009564F6" w:rsidRDefault="00D3233B" w:rsidP="009564F6">
            <w:pPr>
              <w:pStyle w:val="a3"/>
              <w:spacing w:before="0" w:beforeAutospacing="0" w:after="0" w:afterAutospacing="0"/>
              <w:jc w:val="center"/>
              <w:rPr>
                <w:color w:val="000000" w:themeColor="text1"/>
              </w:rPr>
            </w:pPr>
            <w:r>
              <w:rPr>
                <w:color w:val="000000" w:themeColor="text1"/>
              </w:rPr>
              <w:t>5</w:t>
            </w:r>
          </w:p>
        </w:tc>
        <w:tc>
          <w:tcPr>
            <w:tcW w:w="992" w:type="dxa"/>
          </w:tcPr>
          <w:p w14:paraId="5918E938" w14:textId="25E1F1F0" w:rsidR="00A840A5" w:rsidRPr="009564F6" w:rsidRDefault="00D3233B" w:rsidP="009564F6">
            <w:pPr>
              <w:pStyle w:val="a3"/>
              <w:spacing w:before="0" w:beforeAutospacing="0" w:after="0" w:afterAutospacing="0"/>
              <w:jc w:val="center"/>
              <w:rPr>
                <w:color w:val="000000" w:themeColor="text1"/>
              </w:rPr>
            </w:pPr>
            <w:r>
              <w:rPr>
                <w:color w:val="000000" w:themeColor="text1"/>
              </w:rPr>
              <w:t>4</w:t>
            </w:r>
          </w:p>
        </w:tc>
        <w:tc>
          <w:tcPr>
            <w:tcW w:w="992" w:type="dxa"/>
          </w:tcPr>
          <w:p w14:paraId="439A2A7B" w14:textId="330A2DD5" w:rsidR="00A840A5" w:rsidRPr="009564F6" w:rsidRDefault="00D3233B" w:rsidP="009564F6">
            <w:pPr>
              <w:pStyle w:val="a3"/>
              <w:spacing w:before="0" w:beforeAutospacing="0" w:after="0" w:afterAutospacing="0"/>
              <w:jc w:val="center"/>
              <w:rPr>
                <w:color w:val="000000" w:themeColor="text1"/>
              </w:rPr>
            </w:pPr>
            <w:r>
              <w:rPr>
                <w:color w:val="000000" w:themeColor="text1"/>
              </w:rPr>
              <w:t>5</w:t>
            </w:r>
          </w:p>
        </w:tc>
      </w:tr>
      <w:tr w:rsidR="00A840A5" w:rsidRPr="009564F6" w14:paraId="01B7955E" w14:textId="0C5C7745" w:rsidTr="00146B83">
        <w:tc>
          <w:tcPr>
            <w:tcW w:w="562" w:type="dxa"/>
          </w:tcPr>
          <w:p w14:paraId="57F41053"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12</w:t>
            </w:r>
          </w:p>
        </w:tc>
        <w:tc>
          <w:tcPr>
            <w:tcW w:w="4253" w:type="dxa"/>
          </w:tcPr>
          <w:p w14:paraId="4923212F" w14:textId="7676AC32" w:rsidR="00A840A5" w:rsidRPr="009564F6" w:rsidRDefault="00A840A5" w:rsidP="009564F6">
            <w:pPr>
              <w:pStyle w:val="a3"/>
              <w:spacing w:before="0" w:beforeAutospacing="0" w:after="0" w:afterAutospacing="0"/>
              <w:rPr>
                <w:color w:val="000000" w:themeColor="text1"/>
              </w:rPr>
            </w:pPr>
            <w:proofErr w:type="spellStart"/>
            <w:r w:rsidRPr="009564F6">
              <w:rPr>
                <w:color w:val="000000" w:themeColor="text1"/>
              </w:rPr>
              <w:t>Антрацитовский</w:t>
            </w:r>
            <w:proofErr w:type="spellEnd"/>
            <w:r w:rsidRPr="009564F6">
              <w:rPr>
                <w:color w:val="000000" w:themeColor="text1"/>
              </w:rPr>
              <w:t xml:space="preserve"> муниципальный округ</w:t>
            </w:r>
          </w:p>
        </w:tc>
        <w:tc>
          <w:tcPr>
            <w:tcW w:w="850" w:type="dxa"/>
          </w:tcPr>
          <w:p w14:paraId="43F5A617" w14:textId="16B8B1CD"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1" w:type="dxa"/>
          </w:tcPr>
          <w:p w14:paraId="63BCEA87" w14:textId="1CCA0590"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0" w:type="dxa"/>
          </w:tcPr>
          <w:p w14:paraId="206572A9" w14:textId="712CA514"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851" w:type="dxa"/>
          </w:tcPr>
          <w:p w14:paraId="617E30CE" w14:textId="51585C9A"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850" w:type="dxa"/>
          </w:tcPr>
          <w:p w14:paraId="6AA518B1" w14:textId="1C43CD13" w:rsidR="00A840A5" w:rsidRPr="009564F6" w:rsidRDefault="00D3233B" w:rsidP="009564F6">
            <w:pPr>
              <w:pStyle w:val="a3"/>
              <w:spacing w:before="0" w:beforeAutospacing="0" w:after="0" w:afterAutospacing="0"/>
              <w:jc w:val="center"/>
              <w:rPr>
                <w:color w:val="000000" w:themeColor="text1"/>
              </w:rPr>
            </w:pPr>
            <w:r>
              <w:rPr>
                <w:color w:val="000000" w:themeColor="text1"/>
              </w:rPr>
              <w:t>17</w:t>
            </w:r>
          </w:p>
        </w:tc>
        <w:tc>
          <w:tcPr>
            <w:tcW w:w="851" w:type="dxa"/>
          </w:tcPr>
          <w:p w14:paraId="41234107" w14:textId="46DD2CD5" w:rsidR="00A840A5" w:rsidRPr="009564F6" w:rsidRDefault="00D3233B" w:rsidP="009564F6">
            <w:pPr>
              <w:pStyle w:val="a3"/>
              <w:spacing w:before="0" w:beforeAutospacing="0" w:after="0" w:afterAutospacing="0"/>
              <w:jc w:val="center"/>
              <w:rPr>
                <w:color w:val="000000" w:themeColor="text1"/>
              </w:rPr>
            </w:pPr>
            <w:r>
              <w:rPr>
                <w:color w:val="000000" w:themeColor="text1"/>
              </w:rPr>
              <w:t>15</w:t>
            </w:r>
          </w:p>
        </w:tc>
        <w:tc>
          <w:tcPr>
            <w:tcW w:w="992" w:type="dxa"/>
          </w:tcPr>
          <w:p w14:paraId="00827C7E" w14:textId="572FEE72"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c>
          <w:tcPr>
            <w:tcW w:w="992" w:type="dxa"/>
          </w:tcPr>
          <w:p w14:paraId="28EEA42C" w14:textId="2A35690A"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3" w:type="dxa"/>
          </w:tcPr>
          <w:p w14:paraId="661D00E1" w14:textId="4AC1C1DB" w:rsidR="00A840A5" w:rsidRPr="009564F6" w:rsidRDefault="00D3233B" w:rsidP="009564F6">
            <w:pPr>
              <w:pStyle w:val="a3"/>
              <w:spacing w:before="0" w:beforeAutospacing="0" w:after="0" w:afterAutospacing="0"/>
              <w:jc w:val="center"/>
              <w:rPr>
                <w:color w:val="000000" w:themeColor="text1"/>
              </w:rPr>
            </w:pPr>
            <w:r>
              <w:rPr>
                <w:color w:val="000000" w:themeColor="text1"/>
              </w:rPr>
              <w:t>6</w:t>
            </w:r>
          </w:p>
        </w:tc>
        <w:tc>
          <w:tcPr>
            <w:tcW w:w="992" w:type="dxa"/>
          </w:tcPr>
          <w:p w14:paraId="489BF35C" w14:textId="029E10DD"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c>
          <w:tcPr>
            <w:tcW w:w="992" w:type="dxa"/>
          </w:tcPr>
          <w:p w14:paraId="52584996" w14:textId="5ECF816F" w:rsidR="00A840A5" w:rsidRPr="009564F6" w:rsidRDefault="00D3233B" w:rsidP="009564F6">
            <w:pPr>
              <w:pStyle w:val="a3"/>
              <w:spacing w:before="0" w:beforeAutospacing="0" w:after="0" w:afterAutospacing="0"/>
              <w:jc w:val="center"/>
              <w:rPr>
                <w:color w:val="000000" w:themeColor="text1"/>
              </w:rPr>
            </w:pPr>
            <w:r>
              <w:rPr>
                <w:color w:val="000000" w:themeColor="text1"/>
              </w:rPr>
              <w:t>6</w:t>
            </w:r>
          </w:p>
        </w:tc>
      </w:tr>
      <w:tr w:rsidR="00A840A5" w:rsidRPr="009564F6" w14:paraId="10825F61" w14:textId="200BF030" w:rsidTr="00146B83">
        <w:tc>
          <w:tcPr>
            <w:tcW w:w="562" w:type="dxa"/>
          </w:tcPr>
          <w:p w14:paraId="7AE9D5DE"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13</w:t>
            </w:r>
          </w:p>
        </w:tc>
        <w:tc>
          <w:tcPr>
            <w:tcW w:w="4253" w:type="dxa"/>
          </w:tcPr>
          <w:p w14:paraId="77BE919F" w14:textId="77777777" w:rsidR="00A840A5" w:rsidRPr="009564F6" w:rsidRDefault="00A840A5" w:rsidP="009564F6">
            <w:pPr>
              <w:pStyle w:val="a3"/>
              <w:spacing w:before="0" w:beforeAutospacing="0" w:after="0" w:afterAutospacing="0"/>
              <w:rPr>
                <w:color w:val="000000" w:themeColor="text1"/>
              </w:rPr>
            </w:pPr>
            <w:proofErr w:type="spellStart"/>
            <w:r w:rsidRPr="009564F6">
              <w:rPr>
                <w:color w:val="000000" w:themeColor="text1"/>
              </w:rPr>
              <w:t>Беловодский</w:t>
            </w:r>
            <w:proofErr w:type="spellEnd"/>
            <w:r w:rsidRPr="009564F6">
              <w:rPr>
                <w:color w:val="000000" w:themeColor="text1"/>
              </w:rPr>
              <w:t xml:space="preserve"> муниципальный округ</w:t>
            </w:r>
          </w:p>
        </w:tc>
        <w:tc>
          <w:tcPr>
            <w:tcW w:w="850" w:type="dxa"/>
          </w:tcPr>
          <w:p w14:paraId="2A234925" w14:textId="6EF430D1" w:rsidR="00A840A5" w:rsidRPr="009564F6" w:rsidRDefault="00D3233B" w:rsidP="009564F6">
            <w:pPr>
              <w:pStyle w:val="a3"/>
              <w:spacing w:before="0" w:beforeAutospacing="0" w:after="0" w:afterAutospacing="0"/>
              <w:jc w:val="center"/>
              <w:rPr>
                <w:color w:val="000000" w:themeColor="text1"/>
              </w:rPr>
            </w:pPr>
            <w:r>
              <w:rPr>
                <w:color w:val="000000" w:themeColor="text1"/>
              </w:rPr>
              <w:t>5</w:t>
            </w:r>
          </w:p>
        </w:tc>
        <w:tc>
          <w:tcPr>
            <w:tcW w:w="851" w:type="dxa"/>
          </w:tcPr>
          <w:p w14:paraId="64E567C9" w14:textId="6185A505" w:rsidR="00A840A5" w:rsidRPr="009564F6" w:rsidRDefault="00D3233B" w:rsidP="009564F6">
            <w:pPr>
              <w:pStyle w:val="a3"/>
              <w:spacing w:before="0" w:beforeAutospacing="0" w:after="0" w:afterAutospacing="0"/>
              <w:jc w:val="center"/>
              <w:rPr>
                <w:color w:val="000000" w:themeColor="text1"/>
              </w:rPr>
            </w:pPr>
            <w:r>
              <w:rPr>
                <w:color w:val="000000" w:themeColor="text1"/>
              </w:rPr>
              <w:t>4</w:t>
            </w:r>
          </w:p>
        </w:tc>
        <w:tc>
          <w:tcPr>
            <w:tcW w:w="850" w:type="dxa"/>
          </w:tcPr>
          <w:p w14:paraId="0E395D6F" w14:textId="34480D44"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1" w:type="dxa"/>
          </w:tcPr>
          <w:p w14:paraId="4FCB80EE" w14:textId="64617A69"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0" w:type="dxa"/>
          </w:tcPr>
          <w:p w14:paraId="770D41FF" w14:textId="2D241ECC"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1" w:type="dxa"/>
          </w:tcPr>
          <w:p w14:paraId="4D1E0E6A" w14:textId="051563C3"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2" w:type="dxa"/>
          </w:tcPr>
          <w:p w14:paraId="151BDE30" w14:textId="35100FFE"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2" w:type="dxa"/>
          </w:tcPr>
          <w:p w14:paraId="69279D91" w14:textId="492CF7EE"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3" w:type="dxa"/>
          </w:tcPr>
          <w:p w14:paraId="2FD4C47B" w14:textId="2897CD5C" w:rsidR="00A840A5" w:rsidRPr="009564F6" w:rsidRDefault="00D3233B" w:rsidP="009564F6">
            <w:pPr>
              <w:pStyle w:val="a3"/>
              <w:spacing w:before="0" w:beforeAutospacing="0" w:after="0" w:afterAutospacing="0"/>
              <w:jc w:val="center"/>
              <w:rPr>
                <w:color w:val="000000" w:themeColor="text1"/>
              </w:rPr>
            </w:pPr>
            <w:r>
              <w:rPr>
                <w:color w:val="000000" w:themeColor="text1"/>
              </w:rPr>
              <w:t>4</w:t>
            </w:r>
          </w:p>
        </w:tc>
        <w:tc>
          <w:tcPr>
            <w:tcW w:w="992" w:type="dxa"/>
          </w:tcPr>
          <w:p w14:paraId="57E35420" w14:textId="0E527586"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2" w:type="dxa"/>
          </w:tcPr>
          <w:p w14:paraId="050A1C1C" w14:textId="68D6FCD6"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r>
      <w:tr w:rsidR="00A840A5" w:rsidRPr="009564F6" w14:paraId="2A47B69B" w14:textId="6FE51A43" w:rsidTr="00146B83">
        <w:tc>
          <w:tcPr>
            <w:tcW w:w="562" w:type="dxa"/>
          </w:tcPr>
          <w:p w14:paraId="7491C4A8"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14</w:t>
            </w:r>
          </w:p>
        </w:tc>
        <w:tc>
          <w:tcPr>
            <w:tcW w:w="4253" w:type="dxa"/>
          </w:tcPr>
          <w:p w14:paraId="017E7B58" w14:textId="4D6EB010" w:rsidR="00A840A5" w:rsidRPr="009564F6" w:rsidRDefault="00A840A5" w:rsidP="009564F6">
            <w:pPr>
              <w:pStyle w:val="a3"/>
              <w:spacing w:before="0" w:beforeAutospacing="0" w:after="0" w:afterAutospacing="0"/>
              <w:rPr>
                <w:color w:val="000000" w:themeColor="text1"/>
              </w:rPr>
            </w:pPr>
            <w:proofErr w:type="spellStart"/>
            <w:r w:rsidRPr="009564F6">
              <w:rPr>
                <w:color w:val="000000" w:themeColor="text1"/>
              </w:rPr>
              <w:t>Белокуракинский</w:t>
            </w:r>
            <w:proofErr w:type="spellEnd"/>
            <w:r w:rsidRPr="009564F6">
              <w:rPr>
                <w:color w:val="000000" w:themeColor="text1"/>
              </w:rPr>
              <w:t xml:space="preserve"> муниципальный округ</w:t>
            </w:r>
          </w:p>
        </w:tc>
        <w:tc>
          <w:tcPr>
            <w:tcW w:w="850" w:type="dxa"/>
          </w:tcPr>
          <w:p w14:paraId="347D22B4" w14:textId="23F63C85" w:rsidR="00A840A5" w:rsidRPr="009564F6" w:rsidRDefault="00D3233B" w:rsidP="009564F6">
            <w:pPr>
              <w:pStyle w:val="a3"/>
              <w:spacing w:before="0" w:beforeAutospacing="0" w:after="0" w:afterAutospacing="0"/>
              <w:jc w:val="center"/>
              <w:rPr>
                <w:color w:val="000000" w:themeColor="text1"/>
              </w:rPr>
            </w:pPr>
            <w:r>
              <w:rPr>
                <w:color w:val="000000" w:themeColor="text1"/>
              </w:rPr>
              <w:t>7</w:t>
            </w:r>
          </w:p>
        </w:tc>
        <w:tc>
          <w:tcPr>
            <w:tcW w:w="851" w:type="dxa"/>
          </w:tcPr>
          <w:p w14:paraId="6C4E9F8E" w14:textId="25C3A750" w:rsidR="00A840A5" w:rsidRPr="009564F6" w:rsidRDefault="00D3233B" w:rsidP="009564F6">
            <w:pPr>
              <w:pStyle w:val="a3"/>
              <w:spacing w:before="0" w:beforeAutospacing="0" w:after="0" w:afterAutospacing="0"/>
              <w:jc w:val="center"/>
              <w:rPr>
                <w:color w:val="000000" w:themeColor="text1"/>
              </w:rPr>
            </w:pPr>
            <w:r>
              <w:rPr>
                <w:color w:val="000000" w:themeColor="text1"/>
              </w:rPr>
              <w:t>6</w:t>
            </w:r>
          </w:p>
        </w:tc>
        <w:tc>
          <w:tcPr>
            <w:tcW w:w="850" w:type="dxa"/>
          </w:tcPr>
          <w:p w14:paraId="5AF0FD34" w14:textId="1D3F93CD" w:rsidR="00A840A5" w:rsidRPr="009564F6" w:rsidRDefault="00D3233B" w:rsidP="009564F6">
            <w:pPr>
              <w:pStyle w:val="a3"/>
              <w:spacing w:before="0" w:beforeAutospacing="0" w:after="0" w:afterAutospacing="0"/>
              <w:jc w:val="center"/>
              <w:rPr>
                <w:color w:val="000000" w:themeColor="text1"/>
              </w:rPr>
            </w:pPr>
            <w:r>
              <w:rPr>
                <w:color w:val="000000" w:themeColor="text1"/>
              </w:rPr>
              <w:t>4</w:t>
            </w:r>
          </w:p>
        </w:tc>
        <w:tc>
          <w:tcPr>
            <w:tcW w:w="851" w:type="dxa"/>
          </w:tcPr>
          <w:p w14:paraId="1F4BFA75" w14:textId="69DA0506"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c>
          <w:tcPr>
            <w:tcW w:w="850" w:type="dxa"/>
          </w:tcPr>
          <w:p w14:paraId="4161132E" w14:textId="3494614F" w:rsidR="00A840A5" w:rsidRPr="009564F6" w:rsidRDefault="00D3233B" w:rsidP="009564F6">
            <w:pPr>
              <w:pStyle w:val="a3"/>
              <w:spacing w:before="0" w:beforeAutospacing="0" w:after="0" w:afterAutospacing="0"/>
              <w:jc w:val="center"/>
              <w:rPr>
                <w:color w:val="000000" w:themeColor="text1"/>
              </w:rPr>
            </w:pPr>
            <w:r>
              <w:rPr>
                <w:color w:val="000000" w:themeColor="text1"/>
              </w:rPr>
              <w:t>23</w:t>
            </w:r>
          </w:p>
        </w:tc>
        <w:tc>
          <w:tcPr>
            <w:tcW w:w="851" w:type="dxa"/>
          </w:tcPr>
          <w:p w14:paraId="40D420DD" w14:textId="699DDAC0" w:rsidR="00A840A5" w:rsidRPr="009564F6" w:rsidRDefault="00D3233B" w:rsidP="009564F6">
            <w:pPr>
              <w:pStyle w:val="a3"/>
              <w:spacing w:before="0" w:beforeAutospacing="0" w:after="0" w:afterAutospacing="0"/>
              <w:jc w:val="center"/>
              <w:rPr>
                <w:color w:val="000000" w:themeColor="text1"/>
              </w:rPr>
            </w:pPr>
            <w:r>
              <w:rPr>
                <w:color w:val="000000" w:themeColor="text1"/>
              </w:rPr>
              <w:t>17</w:t>
            </w:r>
          </w:p>
        </w:tc>
        <w:tc>
          <w:tcPr>
            <w:tcW w:w="992" w:type="dxa"/>
          </w:tcPr>
          <w:p w14:paraId="24FD8744" w14:textId="0D49A846"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2" w:type="dxa"/>
          </w:tcPr>
          <w:p w14:paraId="2D3B1266" w14:textId="6E49AF00"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3" w:type="dxa"/>
          </w:tcPr>
          <w:p w14:paraId="4E3D8C99" w14:textId="1AA93BEA" w:rsidR="00A840A5" w:rsidRPr="009564F6" w:rsidRDefault="00D3233B" w:rsidP="009564F6">
            <w:pPr>
              <w:pStyle w:val="a3"/>
              <w:spacing w:before="0" w:beforeAutospacing="0" w:after="0" w:afterAutospacing="0"/>
              <w:jc w:val="center"/>
              <w:rPr>
                <w:color w:val="000000" w:themeColor="text1"/>
              </w:rPr>
            </w:pPr>
            <w:r>
              <w:rPr>
                <w:color w:val="000000" w:themeColor="text1"/>
              </w:rPr>
              <w:t>11</w:t>
            </w:r>
          </w:p>
        </w:tc>
        <w:tc>
          <w:tcPr>
            <w:tcW w:w="992" w:type="dxa"/>
          </w:tcPr>
          <w:p w14:paraId="1394943D" w14:textId="3369D4A9"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2" w:type="dxa"/>
          </w:tcPr>
          <w:p w14:paraId="432D701B" w14:textId="5002067A" w:rsidR="00A840A5" w:rsidRPr="009564F6" w:rsidRDefault="00D3233B" w:rsidP="009564F6">
            <w:pPr>
              <w:pStyle w:val="a3"/>
              <w:spacing w:before="0" w:beforeAutospacing="0" w:after="0" w:afterAutospacing="0"/>
              <w:jc w:val="center"/>
              <w:rPr>
                <w:color w:val="000000" w:themeColor="text1"/>
              </w:rPr>
            </w:pPr>
            <w:r>
              <w:rPr>
                <w:color w:val="000000" w:themeColor="text1"/>
              </w:rPr>
              <w:t>11</w:t>
            </w:r>
          </w:p>
        </w:tc>
      </w:tr>
      <w:tr w:rsidR="00A840A5" w:rsidRPr="009564F6" w14:paraId="5A91BA30" w14:textId="413287B6" w:rsidTr="00146B83">
        <w:tc>
          <w:tcPr>
            <w:tcW w:w="562" w:type="dxa"/>
          </w:tcPr>
          <w:p w14:paraId="1C3516CD"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15</w:t>
            </w:r>
          </w:p>
        </w:tc>
        <w:tc>
          <w:tcPr>
            <w:tcW w:w="4253" w:type="dxa"/>
          </w:tcPr>
          <w:p w14:paraId="3BB87CAE" w14:textId="77777777" w:rsidR="00A840A5" w:rsidRPr="009564F6" w:rsidRDefault="00A840A5" w:rsidP="009564F6">
            <w:pPr>
              <w:pStyle w:val="a3"/>
              <w:spacing w:before="0" w:beforeAutospacing="0" w:after="0" w:afterAutospacing="0"/>
              <w:rPr>
                <w:color w:val="000000" w:themeColor="text1"/>
              </w:rPr>
            </w:pPr>
            <w:proofErr w:type="spellStart"/>
            <w:r w:rsidRPr="009564F6">
              <w:rPr>
                <w:color w:val="000000" w:themeColor="text1"/>
              </w:rPr>
              <w:t>Краснодонский</w:t>
            </w:r>
            <w:proofErr w:type="spellEnd"/>
            <w:r w:rsidRPr="009564F6">
              <w:rPr>
                <w:color w:val="000000" w:themeColor="text1"/>
              </w:rPr>
              <w:t xml:space="preserve"> муниципальный округ</w:t>
            </w:r>
          </w:p>
        </w:tc>
        <w:tc>
          <w:tcPr>
            <w:tcW w:w="850" w:type="dxa"/>
          </w:tcPr>
          <w:p w14:paraId="6327EA7F" w14:textId="41AF66DA" w:rsidR="00A840A5" w:rsidRPr="009564F6" w:rsidRDefault="00D3233B" w:rsidP="009564F6">
            <w:pPr>
              <w:pStyle w:val="a3"/>
              <w:spacing w:before="0" w:beforeAutospacing="0" w:after="0" w:afterAutospacing="0"/>
              <w:jc w:val="center"/>
              <w:rPr>
                <w:color w:val="000000" w:themeColor="text1"/>
              </w:rPr>
            </w:pPr>
            <w:r>
              <w:rPr>
                <w:color w:val="000000" w:themeColor="text1"/>
              </w:rPr>
              <w:t>15</w:t>
            </w:r>
          </w:p>
        </w:tc>
        <w:tc>
          <w:tcPr>
            <w:tcW w:w="851" w:type="dxa"/>
          </w:tcPr>
          <w:p w14:paraId="2F94009E" w14:textId="52486754" w:rsidR="00A840A5" w:rsidRPr="009564F6" w:rsidRDefault="00D3233B" w:rsidP="009564F6">
            <w:pPr>
              <w:pStyle w:val="a3"/>
              <w:spacing w:before="0" w:beforeAutospacing="0" w:after="0" w:afterAutospacing="0"/>
              <w:jc w:val="center"/>
              <w:rPr>
                <w:color w:val="000000" w:themeColor="text1"/>
              </w:rPr>
            </w:pPr>
            <w:r>
              <w:rPr>
                <w:color w:val="000000" w:themeColor="text1"/>
              </w:rPr>
              <w:t>15</w:t>
            </w:r>
          </w:p>
        </w:tc>
        <w:tc>
          <w:tcPr>
            <w:tcW w:w="850" w:type="dxa"/>
          </w:tcPr>
          <w:p w14:paraId="669B51EA" w14:textId="65FE76EC"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1" w:type="dxa"/>
          </w:tcPr>
          <w:p w14:paraId="5BE88C55" w14:textId="4256C5D1"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0" w:type="dxa"/>
          </w:tcPr>
          <w:p w14:paraId="48892687" w14:textId="2E041BAA" w:rsidR="00A840A5" w:rsidRPr="009564F6" w:rsidRDefault="00D3233B" w:rsidP="009564F6">
            <w:pPr>
              <w:pStyle w:val="a3"/>
              <w:spacing w:before="0" w:beforeAutospacing="0" w:after="0" w:afterAutospacing="0"/>
              <w:jc w:val="center"/>
              <w:rPr>
                <w:color w:val="000000" w:themeColor="text1"/>
              </w:rPr>
            </w:pPr>
            <w:r>
              <w:rPr>
                <w:color w:val="000000" w:themeColor="text1"/>
              </w:rPr>
              <w:t>10</w:t>
            </w:r>
          </w:p>
        </w:tc>
        <w:tc>
          <w:tcPr>
            <w:tcW w:w="851" w:type="dxa"/>
          </w:tcPr>
          <w:p w14:paraId="035C780B" w14:textId="40F26397" w:rsidR="00A840A5" w:rsidRPr="009564F6" w:rsidRDefault="00D3233B" w:rsidP="009564F6">
            <w:pPr>
              <w:pStyle w:val="a3"/>
              <w:spacing w:before="0" w:beforeAutospacing="0" w:after="0" w:afterAutospacing="0"/>
              <w:jc w:val="center"/>
              <w:rPr>
                <w:color w:val="000000" w:themeColor="text1"/>
              </w:rPr>
            </w:pPr>
            <w:r>
              <w:rPr>
                <w:color w:val="000000" w:themeColor="text1"/>
              </w:rPr>
              <w:t>10</w:t>
            </w:r>
          </w:p>
        </w:tc>
        <w:tc>
          <w:tcPr>
            <w:tcW w:w="992" w:type="dxa"/>
          </w:tcPr>
          <w:p w14:paraId="0D75E556" w14:textId="43712A37"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2" w:type="dxa"/>
          </w:tcPr>
          <w:p w14:paraId="7EEBD593" w14:textId="2195C4A3"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3" w:type="dxa"/>
          </w:tcPr>
          <w:p w14:paraId="386D7797" w14:textId="53E7C8A9" w:rsidR="00A840A5" w:rsidRPr="009564F6" w:rsidRDefault="00D3233B" w:rsidP="009564F6">
            <w:pPr>
              <w:pStyle w:val="a3"/>
              <w:spacing w:before="0" w:beforeAutospacing="0" w:after="0" w:afterAutospacing="0"/>
              <w:jc w:val="center"/>
              <w:rPr>
                <w:color w:val="000000" w:themeColor="text1"/>
              </w:rPr>
            </w:pPr>
            <w:r>
              <w:rPr>
                <w:color w:val="000000" w:themeColor="text1"/>
              </w:rPr>
              <w:t>13</w:t>
            </w:r>
          </w:p>
        </w:tc>
        <w:tc>
          <w:tcPr>
            <w:tcW w:w="992" w:type="dxa"/>
          </w:tcPr>
          <w:p w14:paraId="2ED05808" w14:textId="4EC1027D"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992" w:type="dxa"/>
          </w:tcPr>
          <w:p w14:paraId="4A8D2B08" w14:textId="54F010C6" w:rsidR="00A840A5" w:rsidRPr="009564F6" w:rsidRDefault="00D3233B" w:rsidP="009564F6">
            <w:pPr>
              <w:pStyle w:val="a3"/>
              <w:spacing w:before="0" w:beforeAutospacing="0" w:after="0" w:afterAutospacing="0"/>
              <w:jc w:val="center"/>
              <w:rPr>
                <w:color w:val="000000" w:themeColor="text1"/>
              </w:rPr>
            </w:pPr>
            <w:r>
              <w:rPr>
                <w:color w:val="000000" w:themeColor="text1"/>
              </w:rPr>
              <w:t>8</w:t>
            </w:r>
          </w:p>
        </w:tc>
      </w:tr>
      <w:tr w:rsidR="00A840A5" w:rsidRPr="009564F6" w14:paraId="0F6E0944" w14:textId="24B8AA8C" w:rsidTr="00146B83">
        <w:tc>
          <w:tcPr>
            <w:tcW w:w="562" w:type="dxa"/>
          </w:tcPr>
          <w:p w14:paraId="23A0B794" w14:textId="613134A6" w:rsidR="00A840A5" w:rsidRPr="009564F6" w:rsidRDefault="00A840A5" w:rsidP="009564F6">
            <w:pPr>
              <w:pStyle w:val="a3"/>
              <w:spacing w:before="0" w:beforeAutospacing="0" w:after="0" w:afterAutospacing="0"/>
              <w:jc w:val="center"/>
              <w:rPr>
                <w:color w:val="000000" w:themeColor="text1"/>
              </w:rPr>
            </w:pPr>
            <w:r w:rsidRPr="009564F6">
              <w:rPr>
                <w:color w:val="000000" w:themeColor="text1"/>
              </w:rPr>
              <w:lastRenderedPageBreak/>
              <w:t>1</w:t>
            </w:r>
          </w:p>
        </w:tc>
        <w:tc>
          <w:tcPr>
            <w:tcW w:w="4253" w:type="dxa"/>
          </w:tcPr>
          <w:p w14:paraId="67AF7112" w14:textId="37BDA869" w:rsidR="00A840A5" w:rsidRPr="009564F6" w:rsidRDefault="00A840A5" w:rsidP="009564F6">
            <w:pPr>
              <w:pStyle w:val="a3"/>
              <w:spacing w:before="0" w:beforeAutospacing="0" w:after="0" w:afterAutospacing="0"/>
              <w:jc w:val="center"/>
              <w:rPr>
                <w:color w:val="000000" w:themeColor="text1"/>
              </w:rPr>
            </w:pPr>
            <w:r w:rsidRPr="009564F6">
              <w:rPr>
                <w:color w:val="000000" w:themeColor="text1"/>
              </w:rPr>
              <w:t>2</w:t>
            </w:r>
          </w:p>
        </w:tc>
        <w:tc>
          <w:tcPr>
            <w:tcW w:w="850" w:type="dxa"/>
          </w:tcPr>
          <w:p w14:paraId="588CC0B7" w14:textId="44D6BDAF" w:rsidR="00A840A5" w:rsidRPr="009564F6" w:rsidRDefault="009F4B87" w:rsidP="009564F6">
            <w:pPr>
              <w:pStyle w:val="a3"/>
              <w:spacing w:before="0" w:beforeAutospacing="0" w:after="0" w:afterAutospacing="0"/>
              <w:jc w:val="center"/>
              <w:rPr>
                <w:color w:val="000000" w:themeColor="text1"/>
              </w:rPr>
            </w:pPr>
            <w:r w:rsidRPr="009564F6">
              <w:rPr>
                <w:color w:val="000000" w:themeColor="text1"/>
              </w:rPr>
              <w:t>3</w:t>
            </w:r>
          </w:p>
        </w:tc>
        <w:tc>
          <w:tcPr>
            <w:tcW w:w="851" w:type="dxa"/>
          </w:tcPr>
          <w:p w14:paraId="5091A43E" w14:textId="7D37AF13" w:rsidR="00A840A5" w:rsidRPr="009564F6" w:rsidRDefault="009F4B87" w:rsidP="009564F6">
            <w:pPr>
              <w:pStyle w:val="a3"/>
              <w:spacing w:before="0" w:beforeAutospacing="0" w:after="0" w:afterAutospacing="0"/>
              <w:jc w:val="center"/>
              <w:rPr>
                <w:color w:val="000000" w:themeColor="text1"/>
              </w:rPr>
            </w:pPr>
            <w:r w:rsidRPr="009564F6">
              <w:rPr>
                <w:color w:val="000000" w:themeColor="text1"/>
              </w:rPr>
              <w:t>4</w:t>
            </w:r>
          </w:p>
        </w:tc>
        <w:tc>
          <w:tcPr>
            <w:tcW w:w="850" w:type="dxa"/>
          </w:tcPr>
          <w:p w14:paraId="3CFDEBE3" w14:textId="5C445733" w:rsidR="00A840A5" w:rsidRPr="009564F6" w:rsidRDefault="009F4B87" w:rsidP="009564F6">
            <w:pPr>
              <w:pStyle w:val="a3"/>
              <w:spacing w:before="0" w:beforeAutospacing="0" w:after="0" w:afterAutospacing="0"/>
              <w:jc w:val="center"/>
              <w:rPr>
                <w:color w:val="000000" w:themeColor="text1"/>
              </w:rPr>
            </w:pPr>
            <w:r w:rsidRPr="009564F6">
              <w:rPr>
                <w:color w:val="000000" w:themeColor="text1"/>
              </w:rPr>
              <w:t>5</w:t>
            </w:r>
          </w:p>
        </w:tc>
        <w:tc>
          <w:tcPr>
            <w:tcW w:w="851" w:type="dxa"/>
          </w:tcPr>
          <w:p w14:paraId="7E56BD28" w14:textId="44D21D90" w:rsidR="00A840A5" w:rsidRPr="009564F6" w:rsidRDefault="009F4B87" w:rsidP="009564F6">
            <w:pPr>
              <w:pStyle w:val="a3"/>
              <w:spacing w:before="0" w:beforeAutospacing="0" w:after="0" w:afterAutospacing="0"/>
              <w:jc w:val="center"/>
              <w:rPr>
                <w:color w:val="000000" w:themeColor="text1"/>
              </w:rPr>
            </w:pPr>
            <w:r w:rsidRPr="009564F6">
              <w:rPr>
                <w:color w:val="000000" w:themeColor="text1"/>
              </w:rPr>
              <w:t>6</w:t>
            </w:r>
          </w:p>
        </w:tc>
        <w:tc>
          <w:tcPr>
            <w:tcW w:w="850" w:type="dxa"/>
          </w:tcPr>
          <w:p w14:paraId="12E43A40" w14:textId="4BC4F594" w:rsidR="00A840A5" w:rsidRPr="009564F6" w:rsidRDefault="009F4B87" w:rsidP="009564F6">
            <w:pPr>
              <w:pStyle w:val="a3"/>
              <w:spacing w:before="0" w:beforeAutospacing="0" w:after="0" w:afterAutospacing="0"/>
              <w:jc w:val="center"/>
              <w:rPr>
                <w:color w:val="000000" w:themeColor="text1"/>
              </w:rPr>
            </w:pPr>
            <w:r w:rsidRPr="009564F6">
              <w:rPr>
                <w:color w:val="000000" w:themeColor="text1"/>
              </w:rPr>
              <w:t>7</w:t>
            </w:r>
          </w:p>
        </w:tc>
        <w:tc>
          <w:tcPr>
            <w:tcW w:w="851" w:type="dxa"/>
          </w:tcPr>
          <w:p w14:paraId="60A3912E" w14:textId="5E0E078E" w:rsidR="00A840A5" w:rsidRPr="009564F6" w:rsidRDefault="009F4B87" w:rsidP="009564F6">
            <w:pPr>
              <w:pStyle w:val="a3"/>
              <w:spacing w:before="0" w:beforeAutospacing="0" w:after="0" w:afterAutospacing="0"/>
              <w:jc w:val="center"/>
              <w:rPr>
                <w:color w:val="000000" w:themeColor="text1"/>
              </w:rPr>
            </w:pPr>
            <w:r w:rsidRPr="009564F6">
              <w:rPr>
                <w:color w:val="000000" w:themeColor="text1"/>
              </w:rPr>
              <w:t>8</w:t>
            </w:r>
          </w:p>
        </w:tc>
        <w:tc>
          <w:tcPr>
            <w:tcW w:w="992" w:type="dxa"/>
          </w:tcPr>
          <w:p w14:paraId="7E05700B" w14:textId="5B44B5CA" w:rsidR="00A840A5" w:rsidRPr="009564F6" w:rsidRDefault="009F4B87" w:rsidP="009564F6">
            <w:pPr>
              <w:pStyle w:val="a3"/>
              <w:spacing w:before="0" w:beforeAutospacing="0" w:after="0" w:afterAutospacing="0"/>
              <w:jc w:val="center"/>
              <w:rPr>
                <w:color w:val="000000" w:themeColor="text1"/>
              </w:rPr>
            </w:pPr>
            <w:r w:rsidRPr="009564F6">
              <w:rPr>
                <w:color w:val="000000" w:themeColor="text1"/>
              </w:rPr>
              <w:t>9</w:t>
            </w:r>
          </w:p>
        </w:tc>
        <w:tc>
          <w:tcPr>
            <w:tcW w:w="992" w:type="dxa"/>
          </w:tcPr>
          <w:p w14:paraId="31A84A23" w14:textId="50C11BCA" w:rsidR="00A840A5" w:rsidRPr="009564F6" w:rsidRDefault="009F4B87" w:rsidP="009564F6">
            <w:pPr>
              <w:pStyle w:val="a3"/>
              <w:spacing w:before="0" w:beforeAutospacing="0" w:after="0" w:afterAutospacing="0"/>
              <w:jc w:val="center"/>
              <w:rPr>
                <w:color w:val="000000" w:themeColor="text1"/>
              </w:rPr>
            </w:pPr>
            <w:r w:rsidRPr="009564F6">
              <w:rPr>
                <w:color w:val="000000" w:themeColor="text1"/>
              </w:rPr>
              <w:t>10</w:t>
            </w:r>
          </w:p>
        </w:tc>
        <w:tc>
          <w:tcPr>
            <w:tcW w:w="993" w:type="dxa"/>
          </w:tcPr>
          <w:p w14:paraId="2030E92C" w14:textId="7D73D78C" w:rsidR="00A840A5" w:rsidRPr="009564F6" w:rsidRDefault="009F4B87" w:rsidP="009564F6">
            <w:pPr>
              <w:pStyle w:val="a3"/>
              <w:spacing w:before="0" w:beforeAutospacing="0" w:after="0" w:afterAutospacing="0"/>
              <w:jc w:val="center"/>
              <w:rPr>
                <w:color w:val="000000" w:themeColor="text1"/>
              </w:rPr>
            </w:pPr>
            <w:r w:rsidRPr="009564F6">
              <w:rPr>
                <w:color w:val="000000" w:themeColor="text1"/>
              </w:rPr>
              <w:t>11</w:t>
            </w:r>
          </w:p>
        </w:tc>
        <w:tc>
          <w:tcPr>
            <w:tcW w:w="992" w:type="dxa"/>
          </w:tcPr>
          <w:p w14:paraId="3EA4900D" w14:textId="71FBE2AD" w:rsidR="00A840A5" w:rsidRPr="009564F6" w:rsidRDefault="009F4B87" w:rsidP="009564F6">
            <w:pPr>
              <w:pStyle w:val="a3"/>
              <w:spacing w:before="0" w:beforeAutospacing="0" w:after="0" w:afterAutospacing="0"/>
              <w:jc w:val="center"/>
              <w:rPr>
                <w:color w:val="000000" w:themeColor="text1"/>
              </w:rPr>
            </w:pPr>
            <w:r w:rsidRPr="009564F6">
              <w:rPr>
                <w:color w:val="000000" w:themeColor="text1"/>
              </w:rPr>
              <w:t>12</w:t>
            </w:r>
          </w:p>
        </w:tc>
        <w:tc>
          <w:tcPr>
            <w:tcW w:w="992" w:type="dxa"/>
          </w:tcPr>
          <w:p w14:paraId="5B739220" w14:textId="4F0B5168" w:rsidR="00A840A5" w:rsidRPr="009564F6" w:rsidRDefault="009F4B87" w:rsidP="009564F6">
            <w:pPr>
              <w:pStyle w:val="a3"/>
              <w:spacing w:before="0" w:beforeAutospacing="0" w:after="0" w:afterAutospacing="0"/>
              <w:jc w:val="center"/>
              <w:rPr>
                <w:color w:val="000000" w:themeColor="text1"/>
              </w:rPr>
            </w:pPr>
            <w:r w:rsidRPr="009564F6">
              <w:rPr>
                <w:color w:val="000000" w:themeColor="text1"/>
              </w:rPr>
              <w:t>13</w:t>
            </w:r>
          </w:p>
        </w:tc>
      </w:tr>
      <w:tr w:rsidR="00A840A5" w:rsidRPr="009564F6" w14:paraId="128E4C2B" w14:textId="77777777" w:rsidTr="00146B83">
        <w:tc>
          <w:tcPr>
            <w:tcW w:w="562" w:type="dxa"/>
          </w:tcPr>
          <w:p w14:paraId="14D1D29E" w14:textId="7081321C"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16</w:t>
            </w:r>
          </w:p>
        </w:tc>
        <w:tc>
          <w:tcPr>
            <w:tcW w:w="4253" w:type="dxa"/>
          </w:tcPr>
          <w:p w14:paraId="5089C240" w14:textId="276C3EC8" w:rsidR="00A840A5" w:rsidRPr="009564F6" w:rsidRDefault="00A840A5" w:rsidP="009564F6">
            <w:pPr>
              <w:pStyle w:val="a3"/>
              <w:spacing w:before="0" w:beforeAutospacing="0" w:after="0" w:afterAutospacing="0"/>
              <w:rPr>
                <w:color w:val="000000" w:themeColor="text1"/>
              </w:rPr>
            </w:pPr>
            <w:proofErr w:type="spellStart"/>
            <w:r w:rsidRPr="009564F6">
              <w:rPr>
                <w:color w:val="000000" w:themeColor="text1"/>
              </w:rPr>
              <w:t>Кременской</w:t>
            </w:r>
            <w:proofErr w:type="spellEnd"/>
            <w:r w:rsidRPr="009564F6">
              <w:rPr>
                <w:color w:val="000000" w:themeColor="text1"/>
              </w:rPr>
              <w:t xml:space="preserve"> муниципальный округ</w:t>
            </w:r>
          </w:p>
        </w:tc>
        <w:tc>
          <w:tcPr>
            <w:tcW w:w="850" w:type="dxa"/>
          </w:tcPr>
          <w:p w14:paraId="4FEDFCB2" w14:textId="5F8B1EF2"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1" w:type="dxa"/>
          </w:tcPr>
          <w:p w14:paraId="780424A2" w14:textId="59E4FD57"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0" w:type="dxa"/>
          </w:tcPr>
          <w:p w14:paraId="51FE513D" w14:textId="0445A8A9"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851" w:type="dxa"/>
          </w:tcPr>
          <w:p w14:paraId="247F6AB4" w14:textId="70226566"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850" w:type="dxa"/>
          </w:tcPr>
          <w:p w14:paraId="472D3130" w14:textId="4AD47C68"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851" w:type="dxa"/>
          </w:tcPr>
          <w:p w14:paraId="2BC4E850" w14:textId="407C5389"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992" w:type="dxa"/>
          </w:tcPr>
          <w:p w14:paraId="3C1111CA" w14:textId="4CE886E8"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2" w:type="dxa"/>
          </w:tcPr>
          <w:p w14:paraId="75E44C38" w14:textId="20CA7F69"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3" w:type="dxa"/>
          </w:tcPr>
          <w:p w14:paraId="524CF861" w14:textId="58A97AF8"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c>
          <w:tcPr>
            <w:tcW w:w="992" w:type="dxa"/>
          </w:tcPr>
          <w:p w14:paraId="6DE17AC6" w14:textId="63F7505A"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2" w:type="dxa"/>
          </w:tcPr>
          <w:p w14:paraId="7E300074" w14:textId="63E016F2"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r>
      <w:tr w:rsidR="00A840A5" w:rsidRPr="009564F6" w14:paraId="4E562FA7" w14:textId="7BB9CA96" w:rsidTr="00146B83">
        <w:tc>
          <w:tcPr>
            <w:tcW w:w="562" w:type="dxa"/>
          </w:tcPr>
          <w:p w14:paraId="0B6625BC"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17</w:t>
            </w:r>
          </w:p>
        </w:tc>
        <w:tc>
          <w:tcPr>
            <w:tcW w:w="4253" w:type="dxa"/>
          </w:tcPr>
          <w:p w14:paraId="68C26154" w14:textId="77777777" w:rsidR="00A840A5" w:rsidRPr="009564F6" w:rsidRDefault="00A840A5" w:rsidP="009564F6">
            <w:pPr>
              <w:pStyle w:val="a3"/>
              <w:spacing w:before="0" w:beforeAutospacing="0" w:after="0" w:afterAutospacing="0"/>
              <w:rPr>
                <w:color w:val="000000" w:themeColor="text1"/>
              </w:rPr>
            </w:pPr>
            <w:r w:rsidRPr="009564F6">
              <w:rPr>
                <w:color w:val="000000" w:themeColor="text1"/>
              </w:rPr>
              <w:t>Лутугинский муниципальный округ</w:t>
            </w:r>
          </w:p>
        </w:tc>
        <w:tc>
          <w:tcPr>
            <w:tcW w:w="850" w:type="dxa"/>
          </w:tcPr>
          <w:p w14:paraId="198FF5F1" w14:textId="75B11919"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851" w:type="dxa"/>
          </w:tcPr>
          <w:p w14:paraId="041CD106" w14:textId="4952686F"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850" w:type="dxa"/>
          </w:tcPr>
          <w:p w14:paraId="2708ABF9" w14:textId="6BEEF575"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851" w:type="dxa"/>
          </w:tcPr>
          <w:p w14:paraId="608B902B" w14:textId="0E103C70"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850" w:type="dxa"/>
          </w:tcPr>
          <w:p w14:paraId="3A3ABB2A" w14:textId="2A1584A6" w:rsidR="00A840A5" w:rsidRPr="009564F6" w:rsidRDefault="00D3233B" w:rsidP="009564F6">
            <w:pPr>
              <w:pStyle w:val="a3"/>
              <w:spacing w:before="0" w:beforeAutospacing="0" w:after="0" w:afterAutospacing="0"/>
              <w:jc w:val="center"/>
              <w:rPr>
                <w:color w:val="000000" w:themeColor="text1"/>
              </w:rPr>
            </w:pPr>
            <w:r>
              <w:rPr>
                <w:color w:val="000000" w:themeColor="text1"/>
              </w:rPr>
              <w:t>11</w:t>
            </w:r>
          </w:p>
        </w:tc>
        <w:tc>
          <w:tcPr>
            <w:tcW w:w="851" w:type="dxa"/>
          </w:tcPr>
          <w:p w14:paraId="6526BC47" w14:textId="66EE3C48" w:rsidR="00A840A5" w:rsidRPr="009564F6" w:rsidRDefault="00D3233B" w:rsidP="009564F6">
            <w:pPr>
              <w:pStyle w:val="a3"/>
              <w:spacing w:before="0" w:beforeAutospacing="0" w:after="0" w:afterAutospacing="0"/>
              <w:jc w:val="center"/>
              <w:rPr>
                <w:color w:val="000000" w:themeColor="text1"/>
              </w:rPr>
            </w:pPr>
            <w:r>
              <w:rPr>
                <w:color w:val="000000" w:themeColor="text1"/>
              </w:rPr>
              <w:t>11</w:t>
            </w:r>
          </w:p>
        </w:tc>
        <w:tc>
          <w:tcPr>
            <w:tcW w:w="992" w:type="dxa"/>
          </w:tcPr>
          <w:p w14:paraId="1A11D6E6" w14:textId="3093127B"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2" w:type="dxa"/>
          </w:tcPr>
          <w:p w14:paraId="396DE6A2" w14:textId="0340CCA4"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3" w:type="dxa"/>
          </w:tcPr>
          <w:p w14:paraId="4835ADB7" w14:textId="5C146244"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992" w:type="dxa"/>
          </w:tcPr>
          <w:p w14:paraId="3FFEEA19" w14:textId="7E154753"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992" w:type="dxa"/>
          </w:tcPr>
          <w:p w14:paraId="219DCB17" w14:textId="3C6E0DE9" w:rsidR="00A840A5" w:rsidRPr="009564F6" w:rsidRDefault="00D3233B" w:rsidP="009564F6">
            <w:pPr>
              <w:pStyle w:val="a3"/>
              <w:spacing w:before="0" w:beforeAutospacing="0" w:after="0" w:afterAutospacing="0"/>
              <w:jc w:val="center"/>
              <w:rPr>
                <w:color w:val="000000" w:themeColor="text1"/>
              </w:rPr>
            </w:pPr>
            <w:r>
              <w:rPr>
                <w:color w:val="000000" w:themeColor="text1"/>
              </w:rPr>
              <w:t>10</w:t>
            </w:r>
          </w:p>
        </w:tc>
      </w:tr>
      <w:tr w:rsidR="00A840A5" w:rsidRPr="009564F6" w14:paraId="31F66F5B" w14:textId="3D84E8BA" w:rsidTr="00146B83">
        <w:tc>
          <w:tcPr>
            <w:tcW w:w="562" w:type="dxa"/>
          </w:tcPr>
          <w:p w14:paraId="5B6F0244"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18</w:t>
            </w:r>
          </w:p>
        </w:tc>
        <w:tc>
          <w:tcPr>
            <w:tcW w:w="4253" w:type="dxa"/>
          </w:tcPr>
          <w:p w14:paraId="4CB6DA6C" w14:textId="77777777" w:rsidR="00A840A5" w:rsidRPr="009564F6" w:rsidRDefault="00A840A5" w:rsidP="009564F6">
            <w:pPr>
              <w:pStyle w:val="a3"/>
              <w:spacing w:before="0" w:beforeAutospacing="0" w:after="0" w:afterAutospacing="0"/>
              <w:rPr>
                <w:color w:val="000000" w:themeColor="text1"/>
              </w:rPr>
            </w:pPr>
            <w:r w:rsidRPr="009564F6">
              <w:rPr>
                <w:color w:val="000000" w:themeColor="text1"/>
              </w:rPr>
              <w:t>Марковский муниципальный округ</w:t>
            </w:r>
          </w:p>
        </w:tc>
        <w:tc>
          <w:tcPr>
            <w:tcW w:w="850" w:type="dxa"/>
          </w:tcPr>
          <w:p w14:paraId="1FBE5C9E" w14:textId="2B0545AC" w:rsidR="00A840A5" w:rsidRPr="009564F6" w:rsidRDefault="00D3233B" w:rsidP="009564F6">
            <w:pPr>
              <w:pStyle w:val="a3"/>
              <w:spacing w:before="0" w:beforeAutospacing="0" w:after="0" w:afterAutospacing="0"/>
              <w:jc w:val="center"/>
              <w:rPr>
                <w:color w:val="000000" w:themeColor="text1"/>
              </w:rPr>
            </w:pPr>
            <w:r>
              <w:rPr>
                <w:color w:val="000000" w:themeColor="text1"/>
              </w:rPr>
              <w:t>7</w:t>
            </w:r>
          </w:p>
        </w:tc>
        <w:tc>
          <w:tcPr>
            <w:tcW w:w="851" w:type="dxa"/>
          </w:tcPr>
          <w:p w14:paraId="1DE63468" w14:textId="2CEAACDC" w:rsidR="00A840A5" w:rsidRPr="009564F6" w:rsidRDefault="00D3233B" w:rsidP="009564F6">
            <w:pPr>
              <w:pStyle w:val="a3"/>
              <w:spacing w:before="0" w:beforeAutospacing="0" w:after="0" w:afterAutospacing="0"/>
              <w:jc w:val="center"/>
              <w:rPr>
                <w:color w:val="000000" w:themeColor="text1"/>
              </w:rPr>
            </w:pPr>
            <w:r>
              <w:rPr>
                <w:color w:val="000000" w:themeColor="text1"/>
              </w:rPr>
              <w:t>7</w:t>
            </w:r>
          </w:p>
        </w:tc>
        <w:tc>
          <w:tcPr>
            <w:tcW w:w="850" w:type="dxa"/>
          </w:tcPr>
          <w:p w14:paraId="40C609EC" w14:textId="43AF1727" w:rsidR="00A840A5" w:rsidRPr="009564F6" w:rsidRDefault="00D3233B" w:rsidP="009564F6">
            <w:pPr>
              <w:pStyle w:val="a3"/>
              <w:spacing w:before="0" w:beforeAutospacing="0" w:after="0" w:afterAutospacing="0"/>
              <w:jc w:val="center"/>
              <w:rPr>
                <w:color w:val="000000" w:themeColor="text1"/>
              </w:rPr>
            </w:pPr>
            <w:r>
              <w:rPr>
                <w:color w:val="000000" w:themeColor="text1"/>
              </w:rPr>
              <w:t>8</w:t>
            </w:r>
          </w:p>
        </w:tc>
        <w:tc>
          <w:tcPr>
            <w:tcW w:w="851" w:type="dxa"/>
          </w:tcPr>
          <w:p w14:paraId="23754516" w14:textId="51B7F722" w:rsidR="00A840A5" w:rsidRPr="009564F6" w:rsidRDefault="00D3233B" w:rsidP="009564F6">
            <w:pPr>
              <w:pStyle w:val="a3"/>
              <w:spacing w:before="0" w:beforeAutospacing="0" w:after="0" w:afterAutospacing="0"/>
              <w:jc w:val="center"/>
              <w:rPr>
                <w:color w:val="000000" w:themeColor="text1"/>
              </w:rPr>
            </w:pPr>
            <w:r>
              <w:rPr>
                <w:color w:val="000000" w:themeColor="text1"/>
              </w:rPr>
              <w:t>6</w:t>
            </w:r>
          </w:p>
        </w:tc>
        <w:tc>
          <w:tcPr>
            <w:tcW w:w="850" w:type="dxa"/>
          </w:tcPr>
          <w:p w14:paraId="2079E368" w14:textId="022FE98B" w:rsidR="00A840A5" w:rsidRPr="009564F6" w:rsidRDefault="00D3233B" w:rsidP="009564F6">
            <w:pPr>
              <w:pStyle w:val="a3"/>
              <w:spacing w:before="0" w:beforeAutospacing="0" w:after="0" w:afterAutospacing="0"/>
              <w:jc w:val="center"/>
              <w:rPr>
                <w:color w:val="000000" w:themeColor="text1"/>
              </w:rPr>
            </w:pPr>
            <w:r>
              <w:rPr>
                <w:color w:val="000000" w:themeColor="text1"/>
              </w:rPr>
              <w:t>35</w:t>
            </w:r>
          </w:p>
        </w:tc>
        <w:tc>
          <w:tcPr>
            <w:tcW w:w="851" w:type="dxa"/>
          </w:tcPr>
          <w:p w14:paraId="64E82585" w14:textId="0BA34843" w:rsidR="00A840A5" w:rsidRPr="009564F6" w:rsidRDefault="00D3233B" w:rsidP="009564F6">
            <w:pPr>
              <w:pStyle w:val="a3"/>
              <w:spacing w:before="0" w:beforeAutospacing="0" w:after="0" w:afterAutospacing="0"/>
              <w:jc w:val="center"/>
              <w:rPr>
                <w:color w:val="000000" w:themeColor="text1"/>
              </w:rPr>
            </w:pPr>
            <w:r>
              <w:rPr>
                <w:color w:val="000000" w:themeColor="text1"/>
              </w:rPr>
              <w:t>26</w:t>
            </w:r>
          </w:p>
        </w:tc>
        <w:tc>
          <w:tcPr>
            <w:tcW w:w="992" w:type="dxa"/>
          </w:tcPr>
          <w:p w14:paraId="38F458ED" w14:textId="7739B78D" w:rsidR="00A840A5" w:rsidRPr="009564F6" w:rsidRDefault="00D3233B" w:rsidP="009564F6">
            <w:pPr>
              <w:pStyle w:val="a3"/>
              <w:spacing w:before="0" w:beforeAutospacing="0" w:after="0" w:afterAutospacing="0"/>
              <w:jc w:val="center"/>
              <w:rPr>
                <w:color w:val="000000" w:themeColor="text1"/>
              </w:rPr>
            </w:pPr>
            <w:r>
              <w:rPr>
                <w:color w:val="000000" w:themeColor="text1"/>
              </w:rPr>
              <w:t>1</w:t>
            </w:r>
          </w:p>
        </w:tc>
        <w:tc>
          <w:tcPr>
            <w:tcW w:w="992" w:type="dxa"/>
          </w:tcPr>
          <w:p w14:paraId="11044E5F" w14:textId="10B4F819"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3" w:type="dxa"/>
          </w:tcPr>
          <w:p w14:paraId="6D3F56EB" w14:textId="7101839C" w:rsidR="00A840A5" w:rsidRPr="009564F6" w:rsidRDefault="00D3233B" w:rsidP="009564F6">
            <w:pPr>
              <w:pStyle w:val="a3"/>
              <w:spacing w:before="0" w:beforeAutospacing="0" w:after="0" w:afterAutospacing="0"/>
              <w:jc w:val="center"/>
              <w:rPr>
                <w:color w:val="000000" w:themeColor="text1"/>
              </w:rPr>
            </w:pPr>
            <w:r>
              <w:rPr>
                <w:color w:val="000000" w:themeColor="text1"/>
              </w:rPr>
              <w:t>15</w:t>
            </w:r>
          </w:p>
        </w:tc>
        <w:tc>
          <w:tcPr>
            <w:tcW w:w="992" w:type="dxa"/>
          </w:tcPr>
          <w:p w14:paraId="6B7066C7" w14:textId="49E4994F" w:rsidR="00A840A5" w:rsidRPr="009564F6" w:rsidRDefault="00D3233B" w:rsidP="009564F6">
            <w:pPr>
              <w:pStyle w:val="a3"/>
              <w:spacing w:before="0" w:beforeAutospacing="0" w:after="0" w:afterAutospacing="0"/>
              <w:jc w:val="center"/>
              <w:rPr>
                <w:color w:val="000000" w:themeColor="text1"/>
              </w:rPr>
            </w:pPr>
            <w:r>
              <w:rPr>
                <w:color w:val="000000" w:themeColor="text1"/>
              </w:rPr>
              <w:t>16</w:t>
            </w:r>
          </w:p>
        </w:tc>
        <w:tc>
          <w:tcPr>
            <w:tcW w:w="992" w:type="dxa"/>
          </w:tcPr>
          <w:p w14:paraId="2EE10A54" w14:textId="261DCBE4" w:rsidR="00A840A5" w:rsidRPr="009564F6" w:rsidRDefault="00D3233B" w:rsidP="009564F6">
            <w:pPr>
              <w:pStyle w:val="a3"/>
              <w:spacing w:before="0" w:beforeAutospacing="0" w:after="0" w:afterAutospacing="0"/>
              <w:jc w:val="center"/>
              <w:rPr>
                <w:color w:val="000000" w:themeColor="text1"/>
              </w:rPr>
            </w:pPr>
            <w:r>
              <w:rPr>
                <w:color w:val="000000" w:themeColor="text1"/>
              </w:rPr>
              <w:t>7</w:t>
            </w:r>
          </w:p>
        </w:tc>
      </w:tr>
      <w:tr w:rsidR="00A840A5" w:rsidRPr="009564F6" w14:paraId="3F92B9FF" w14:textId="0A55FB6E" w:rsidTr="00146B83">
        <w:tc>
          <w:tcPr>
            <w:tcW w:w="562" w:type="dxa"/>
          </w:tcPr>
          <w:p w14:paraId="561AC4CF"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19</w:t>
            </w:r>
          </w:p>
        </w:tc>
        <w:tc>
          <w:tcPr>
            <w:tcW w:w="4253" w:type="dxa"/>
          </w:tcPr>
          <w:p w14:paraId="5BFD0F5E" w14:textId="1EEEC671" w:rsidR="00A840A5" w:rsidRPr="009564F6" w:rsidRDefault="00A840A5" w:rsidP="009564F6">
            <w:pPr>
              <w:pStyle w:val="a3"/>
              <w:spacing w:before="0" w:beforeAutospacing="0" w:after="0" w:afterAutospacing="0"/>
              <w:rPr>
                <w:color w:val="000000" w:themeColor="text1"/>
              </w:rPr>
            </w:pPr>
            <w:proofErr w:type="spellStart"/>
            <w:r w:rsidRPr="009564F6">
              <w:rPr>
                <w:color w:val="000000" w:themeColor="text1"/>
              </w:rPr>
              <w:t>Меловск</w:t>
            </w:r>
            <w:r w:rsidR="002F0158">
              <w:rPr>
                <w:color w:val="000000" w:themeColor="text1"/>
              </w:rPr>
              <w:t>и</w:t>
            </w:r>
            <w:r w:rsidRPr="009564F6">
              <w:rPr>
                <w:color w:val="000000" w:themeColor="text1"/>
              </w:rPr>
              <w:t>й</w:t>
            </w:r>
            <w:proofErr w:type="spellEnd"/>
            <w:r w:rsidRPr="009564F6">
              <w:rPr>
                <w:color w:val="000000" w:themeColor="text1"/>
              </w:rPr>
              <w:t xml:space="preserve"> муниципальный округ</w:t>
            </w:r>
          </w:p>
        </w:tc>
        <w:tc>
          <w:tcPr>
            <w:tcW w:w="850" w:type="dxa"/>
          </w:tcPr>
          <w:p w14:paraId="7D6CF1FD" w14:textId="2AE6FC0C" w:rsidR="00A840A5" w:rsidRPr="009564F6" w:rsidRDefault="00D3233B" w:rsidP="009564F6">
            <w:pPr>
              <w:pStyle w:val="a3"/>
              <w:spacing w:before="0" w:beforeAutospacing="0" w:after="0" w:afterAutospacing="0"/>
              <w:jc w:val="center"/>
              <w:rPr>
                <w:color w:val="000000" w:themeColor="text1"/>
              </w:rPr>
            </w:pPr>
            <w:r>
              <w:rPr>
                <w:color w:val="000000" w:themeColor="text1"/>
              </w:rPr>
              <w:t>34</w:t>
            </w:r>
          </w:p>
        </w:tc>
        <w:tc>
          <w:tcPr>
            <w:tcW w:w="851" w:type="dxa"/>
          </w:tcPr>
          <w:p w14:paraId="16435EA5" w14:textId="142F7736" w:rsidR="00A840A5" w:rsidRPr="009564F6" w:rsidRDefault="00D3233B" w:rsidP="009564F6">
            <w:pPr>
              <w:pStyle w:val="a3"/>
              <w:spacing w:before="0" w:beforeAutospacing="0" w:after="0" w:afterAutospacing="0"/>
              <w:jc w:val="center"/>
              <w:rPr>
                <w:color w:val="000000" w:themeColor="text1"/>
              </w:rPr>
            </w:pPr>
            <w:r>
              <w:rPr>
                <w:color w:val="000000" w:themeColor="text1"/>
              </w:rPr>
              <w:t>33</w:t>
            </w:r>
          </w:p>
        </w:tc>
        <w:tc>
          <w:tcPr>
            <w:tcW w:w="850" w:type="dxa"/>
          </w:tcPr>
          <w:p w14:paraId="18DBE445" w14:textId="422FE3BC"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c>
          <w:tcPr>
            <w:tcW w:w="851" w:type="dxa"/>
          </w:tcPr>
          <w:p w14:paraId="31929D16" w14:textId="644A6ACF"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c>
          <w:tcPr>
            <w:tcW w:w="850" w:type="dxa"/>
          </w:tcPr>
          <w:p w14:paraId="211BE944" w14:textId="27CCA7F4"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851" w:type="dxa"/>
          </w:tcPr>
          <w:p w14:paraId="60A110DC" w14:textId="7ACBBFC4" w:rsidR="00A840A5" w:rsidRPr="009564F6" w:rsidRDefault="00D3233B" w:rsidP="009564F6">
            <w:pPr>
              <w:pStyle w:val="a3"/>
              <w:spacing w:before="0" w:beforeAutospacing="0" w:after="0" w:afterAutospacing="0"/>
              <w:jc w:val="center"/>
              <w:rPr>
                <w:color w:val="000000" w:themeColor="text1"/>
              </w:rPr>
            </w:pPr>
            <w:r>
              <w:rPr>
                <w:color w:val="000000" w:themeColor="text1"/>
              </w:rPr>
              <w:t>3</w:t>
            </w:r>
          </w:p>
        </w:tc>
        <w:tc>
          <w:tcPr>
            <w:tcW w:w="992" w:type="dxa"/>
          </w:tcPr>
          <w:p w14:paraId="1E10A6C9" w14:textId="62984797" w:rsidR="00A840A5" w:rsidRPr="009564F6" w:rsidRDefault="00D3233B" w:rsidP="009564F6">
            <w:pPr>
              <w:pStyle w:val="a3"/>
              <w:spacing w:before="0" w:beforeAutospacing="0" w:after="0" w:afterAutospacing="0"/>
              <w:jc w:val="center"/>
              <w:rPr>
                <w:color w:val="000000" w:themeColor="text1"/>
              </w:rPr>
            </w:pPr>
            <w:r>
              <w:rPr>
                <w:color w:val="000000" w:themeColor="text1"/>
              </w:rPr>
              <w:t>2</w:t>
            </w:r>
          </w:p>
        </w:tc>
        <w:tc>
          <w:tcPr>
            <w:tcW w:w="992" w:type="dxa"/>
          </w:tcPr>
          <w:p w14:paraId="7FDB1ED8" w14:textId="61639931"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993" w:type="dxa"/>
          </w:tcPr>
          <w:p w14:paraId="143B3CA8" w14:textId="5516483A" w:rsidR="00A840A5" w:rsidRPr="009564F6" w:rsidRDefault="00D3233B" w:rsidP="009564F6">
            <w:pPr>
              <w:pStyle w:val="a3"/>
              <w:spacing w:before="0" w:beforeAutospacing="0" w:after="0" w:afterAutospacing="0"/>
              <w:jc w:val="center"/>
              <w:rPr>
                <w:color w:val="000000" w:themeColor="text1"/>
              </w:rPr>
            </w:pPr>
            <w:r>
              <w:rPr>
                <w:color w:val="000000" w:themeColor="text1"/>
              </w:rPr>
              <w:t>14</w:t>
            </w:r>
          </w:p>
        </w:tc>
        <w:tc>
          <w:tcPr>
            <w:tcW w:w="992" w:type="dxa"/>
          </w:tcPr>
          <w:p w14:paraId="4599179C" w14:textId="6CFF77CF" w:rsidR="00A840A5" w:rsidRPr="009564F6" w:rsidRDefault="00D3233B" w:rsidP="009564F6">
            <w:pPr>
              <w:pStyle w:val="a3"/>
              <w:spacing w:before="0" w:beforeAutospacing="0" w:after="0" w:afterAutospacing="0"/>
              <w:jc w:val="center"/>
              <w:rPr>
                <w:color w:val="000000" w:themeColor="text1"/>
              </w:rPr>
            </w:pPr>
            <w:r>
              <w:rPr>
                <w:color w:val="000000" w:themeColor="text1"/>
              </w:rPr>
              <w:t>5</w:t>
            </w:r>
          </w:p>
        </w:tc>
        <w:tc>
          <w:tcPr>
            <w:tcW w:w="992" w:type="dxa"/>
          </w:tcPr>
          <w:p w14:paraId="1F9B664E" w14:textId="25736883" w:rsidR="00A840A5" w:rsidRPr="009564F6" w:rsidRDefault="00D3233B" w:rsidP="009564F6">
            <w:pPr>
              <w:pStyle w:val="a3"/>
              <w:spacing w:before="0" w:beforeAutospacing="0" w:after="0" w:afterAutospacing="0"/>
              <w:jc w:val="center"/>
              <w:rPr>
                <w:color w:val="000000" w:themeColor="text1"/>
              </w:rPr>
            </w:pPr>
            <w:r>
              <w:rPr>
                <w:color w:val="000000" w:themeColor="text1"/>
              </w:rPr>
              <w:t>17</w:t>
            </w:r>
          </w:p>
        </w:tc>
      </w:tr>
      <w:tr w:rsidR="00A840A5" w:rsidRPr="009564F6" w14:paraId="3DE045E2" w14:textId="27B092C8" w:rsidTr="00146B83">
        <w:tc>
          <w:tcPr>
            <w:tcW w:w="562" w:type="dxa"/>
          </w:tcPr>
          <w:p w14:paraId="7AF6319E"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20</w:t>
            </w:r>
          </w:p>
        </w:tc>
        <w:tc>
          <w:tcPr>
            <w:tcW w:w="4253" w:type="dxa"/>
          </w:tcPr>
          <w:p w14:paraId="51DA6D43" w14:textId="77777777" w:rsidR="00A840A5" w:rsidRPr="009564F6" w:rsidRDefault="00A840A5" w:rsidP="009564F6">
            <w:pPr>
              <w:pStyle w:val="a3"/>
              <w:spacing w:before="0" w:beforeAutospacing="0" w:after="0" w:afterAutospacing="0"/>
              <w:rPr>
                <w:color w:val="000000" w:themeColor="text1"/>
              </w:rPr>
            </w:pPr>
            <w:proofErr w:type="spellStart"/>
            <w:r w:rsidRPr="009564F6">
              <w:rPr>
                <w:color w:val="000000" w:themeColor="text1"/>
              </w:rPr>
              <w:t>Новоайдарский</w:t>
            </w:r>
            <w:proofErr w:type="spellEnd"/>
            <w:r w:rsidRPr="009564F6">
              <w:rPr>
                <w:color w:val="000000" w:themeColor="text1"/>
              </w:rPr>
              <w:t xml:space="preserve"> муниципальный округ</w:t>
            </w:r>
          </w:p>
        </w:tc>
        <w:tc>
          <w:tcPr>
            <w:tcW w:w="850" w:type="dxa"/>
          </w:tcPr>
          <w:p w14:paraId="5F1F9C18" w14:textId="7AC57795" w:rsidR="00A840A5" w:rsidRPr="009564F6" w:rsidRDefault="00D3233B" w:rsidP="009564F6">
            <w:pPr>
              <w:pStyle w:val="a3"/>
              <w:spacing w:before="0" w:beforeAutospacing="0" w:after="0" w:afterAutospacing="0"/>
              <w:jc w:val="center"/>
              <w:rPr>
                <w:color w:val="000000" w:themeColor="text1"/>
              </w:rPr>
            </w:pPr>
            <w:r>
              <w:rPr>
                <w:color w:val="000000" w:themeColor="text1"/>
              </w:rPr>
              <w:t>8</w:t>
            </w:r>
          </w:p>
        </w:tc>
        <w:tc>
          <w:tcPr>
            <w:tcW w:w="851" w:type="dxa"/>
          </w:tcPr>
          <w:p w14:paraId="439E8EB6" w14:textId="62216D23" w:rsidR="00A840A5" w:rsidRPr="009564F6" w:rsidRDefault="00D3233B" w:rsidP="009564F6">
            <w:pPr>
              <w:pStyle w:val="a3"/>
              <w:spacing w:before="0" w:beforeAutospacing="0" w:after="0" w:afterAutospacing="0"/>
              <w:jc w:val="center"/>
              <w:rPr>
                <w:color w:val="000000" w:themeColor="text1"/>
              </w:rPr>
            </w:pPr>
            <w:r>
              <w:rPr>
                <w:color w:val="000000" w:themeColor="text1"/>
              </w:rPr>
              <w:t>8</w:t>
            </w:r>
          </w:p>
        </w:tc>
        <w:tc>
          <w:tcPr>
            <w:tcW w:w="850" w:type="dxa"/>
          </w:tcPr>
          <w:p w14:paraId="39123733" w14:textId="0515730C"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1" w:type="dxa"/>
          </w:tcPr>
          <w:p w14:paraId="34D5C11F" w14:textId="4EB53E89" w:rsidR="00A840A5" w:rsidRPr="009564F6" w:rsidRDefault="00D3233B" w:rsidP="009564F6">
            <w:pPr>
              <w:pStyle w:val="a3"/>
              <w:spacing w:before="0" w:beforeAutospacing="0" w:after="0" w:afterAutospacing="0"/>
              <w:jc w:val="center"/>
              <w:rPr>
                <w:color w:val="000000" w:themeColor="text1"/>
              </w:rPr>
            </w:pPr>
            <w:r>
              <w:rPr>
                <w:color w:val="000000" w:themeColor="text1"/>
              </w:rPr>
              <w:t>0</w:t>
            </w:r>
          </w:p>
        </w:tc>
        <w:tc>
          <w:tcPr>
            <w:tcW w:w="850" w:type="dxa"/>
          </w:tcPr>
          <w:p w14:paraId="23B4FC06" w14:textId="66186F59"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1" w:type="dxa"/>
          </w:tcPr>
          <w:p w14:paraId="075E9669" w14:textId="6B274229"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992" w:type="dxa"/>
          </w:tcPr>
          <w:p w14:paraId="52BCECF2" w14:textId="21886550"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992" w:type="dxa"/>
          </w:tcPr>
          <w:p w14:paraId="34DADF99" w14:textId="73CFDC63"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993" w:type="dxa"/>
          </w:tcPr>
          <w:p w14:paraId="4BC0C8B3" w14:textId="23173775" w:rsidR="00A840A5" w:rsidRPr="009564F6" w:rsidRDefault="009B4AA5" w:rsidP="009564F6">
            <w:pPr>
              <w:pStyle w:val="a3"/>
              <w:spacing w:before="0" w:beforeAutospacing="0" w:after="0" w:afterAutospacing="0"/>
              <w:jc w:val="center"/>
              <w:rPr>
                <w:color w:val="000000" w:themeColor="text1"/>
              </w:rPr>
            </w:pPr>
            <w:r>
              <w:rPr>
                <w:color w:val="000000" w:themeColor="text1"/>
              </w:rPr>
              <w:t>2</w:t>
            </w:r>
          </w:p>
        </w:tc>
        <w:tc>
          <w:tcPr>
            <w:tcW w:w="992" w:type="dxa"/>
          </w:tcPr>
          <w:p w14:paraId="2D022987" w14:textId="00CCAC7D" w:rsidR="00A840A5" w:rsidRPr="009564F6" w:rsidRDefault="009B4AA5" w:rsidP="009564F6">
            <w:pPr>
              <w:pStyle w:val="a3"/>
              <w:spacing w:before="0" w:beforeAutospacing="0" w:after="0" w:afterAutospacing="0"/>
              <w:jc w:val="center"/>
              <w:rPr>
                <w:color w:val="000000" w:themeColor="text1"/>
              </w:rPr>
            </w:pPr>
            <w:r>
              <w:rPr>
                <w:color w:val="000000" w:themeColor="text1"/>
              </w:rPr>
              <w:t>2</w:t>
            </w:r>
          </w:p>
        </w:tc>
        <w:tc>
          <w:tcPr>
            <w:tcW w:w="992" w:type="dxa"/>
          </w:tcPr>
          <w:p w14:paraId="3BFBD155" w14:textId="5139B8C4" w:rsidR="00A840A5" w:rsidRPr="009564F6" w:rsidRDefault="009B4AA5" w:rsidP="009564F6">
            <w:pPr>
              <w:pStyle w:val="a3"/>
              <w:spacing w:before="0" w:beforeAutospacing="0" w:after="0" w:afterAutospacing="0"/>
              <w:jc w:val="center"/>
              <w:rPr>
                <w:color w:val="000000" w:themeColor="text1"/>
              </w:rPr>
            </w:pPr>
            <w:r>
              <w:rPr>
                <w:color w:val="000000" w:themeColor="text1"/>
              </w:rPr>
              <w:t>4</w:t>
            </w:r>
          </w:p>
        </w:tc>
      </w:tr>
      <w:tr w:rsidR="00A840A5" w:rsidRPr="009564F6" w14:paraId="4D5DD5FE" w14:textId="469A7914" w:rsidTr="00146B83">
        <w:tc>
          <w:tcPr>
            <w:tcW w:w="562" w:type="dxa"/>
          </w:tcPr>
          <w:p w14:paraId="5FE5B42F"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21</w:t>
            </w:r>
          </w:p>
        </w:tc>
        <w:tc>
          <w:tcPr>
            <w:tcW w:w="4253" w:type="dxa"/>
          </w:tcPr>
          <w:p w14:paraId="0A3E5B0D" w14:textId="77777777" w:rsidR="00A840A5" w:rsidRPr="009564F6" w:rsidRDefault="00A840A5" w:rsidP="009564F6">
            <w:pPr>
              <w:pStyle w:val="a3"/>
              <w:spacing w:before="0" w:beforeAutospacing="0" w:after="0" w:afterAutospacing="0"/>
              <w:rPr>
                <w:color w:val="000000" w:themeColor="text1"/>
              </w:rPr>
            </w:pPr>
            <w:proofErr w:type="spellStart"/>
            <w:r w:rsidRPr="009564F6">
              <w:rPr>
                <w:color w:val="000000" w:themeColor="text1"/>
              </w:rPr>
              <w:t>Новопсковский</w:t>
            </w:r>
            <w:proofErr w:type="spellEnd"/>
            <w:r w:rsidRPr="009564F6">
              <w:rPr>
                <w:color w:val="000000" w:themeColor="text1"/>
              </w:rPr>
              <w:t xml:space="preserve"> муниципальный округ</w:t>
            </w:r>
          </w:p>
        </w:tc>
        <w:tc>
          <w:tcPr>
            <w:tcW w:w="850" w:type="dxa"/>
          </w:tcPr>
          <w:p w14:paraId="626E4DC8" w14:textId="2858C648" w:rsidR="00A840A5" w:rsidRPr="009564F6" w:rsidRDefault="009B4AA5" w:rsidP="009564F6">
            <w:pPr>
              <w:pStyle w:val="a3"/>
              <w:spacing w:before="0" w:beforeAutospacing="0" w:after="0" w:afterAutospacing="0"/>
              <w:jc w:val="center"/>
              <w:rPr>
                <w:color w:val="000000" w:themeColor="text1"/>
              </w:rPr>
            </w:pPr>
            <w:r>
              <w:rPr>
                <w:color w:val="000000" w:themeColor="text1"/>
              </w:rPr>
              <w:t>12</w:t>
            </w:r>
          </w:p>
        </w:tc>
        <w:tc>
          <w:tcPr>
            <w:tcW w:w="851" w:type="dxa"/>
          </w:tcPr>
          <w:p w14:paraId="1537AB63" w14:textId="0A0542E0" w:rsidR="00A840A5" w:rsidRPr="009564F6" w:rsidRDefault="009B4AA5" w:rsidP="009564F6">
            <w:pPr>
              <w:pStyle w:val="a3"/>
              <w:spacing w:before="0" w:beforeAutospacing="0" w:after="0" w:afterAutospacing="0"/>
              <w:jc w:val="center"/>
              <w:rPr>
                <w:color w:val="000000" w:themeColor="text1"/>
              </w:rPr>
            </w:pPr>
            <w:r>
              <w:rPr>
                <w:color w:val="000000" w:themeColor="text1"/>
              </w:rPr>
              <w:t>12</w:t>
            </w:r>
          </w:p>
        </w:tc>
        <w:tc>
          <w:tcPr>
            <w:tcW w:w="850" w:type="dxa"/>
          </w:tcPr>
          <w:p w14:paraId="75A4BF85" w14:textId="2F41B439" w:rsidR="00A840A5" w:rsidRPr="009564F6" w:rsidRDefault="009B4AA5" w:rsidP="009564F6">
            <w:pPr>
              <w:pStyle w:val="a3"/>
              <w:spacing w:before="0" w:beforeAutospacing="0" w:after="0" w:afterAutospacing="0"/>
              <w:jc w:val="center"/>
              <w:rPr>
                <w:color w:val="000000" w:themeColor="text1"/>
              </w:rPr>
            </w:pPr>
            <w:r>
              <w:rPr>
                <w:color w:val="000000" w:themeColor="text1"/>
              </w:rPr>
              <w:t>1</w:t>
            </w:r>
          </w:p>
        </w:tc>
        <w:tc>
          <w:tcPr>
            <w:tcW w:w="851" w:type="dxa"/>
          </w:tcPr>
          <w:p w14:paraId="13B6A825" w14:textId="2BF3FEBF"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0" w:type="dxa"/>
          </w:tcPr>
          <w:p w14:paraId="6E89106E" w14:textId="2632A5AB" w:rsidR="00A840A5" w:rsidRPr="009564F6" w:rsidRDefault="009B4AA5" w:rsidP="009564F6">
            <w:pPr>
              <w:pStyle w:val="a3"/>
              <w:spacing w:before="0" w:beforeAutospacing="0" w:after="0" w:afterAutospacing="0"/>
              <w:jc w:val="center"/>
              <w:rPr>
                <w:color w:val="000000" w:themeColor="text1"/>
              </w:rPr>
            </w:pPr>
            <w:r>
              <w:rPr>
                <w:color w:val="000000" w:themeColor="text1"/>
              </w:rPr>
              <w:t>17</w:t>
            </w:r>
          </w:p>
        </w:tc>
        <w:tc>
          <w:tcPr>
            <w:tcW w:w="851" w:type="dxa"/>
          </w:tcPr>
          <w:p w14:paraId="615D493D" w14:textId="194AEB36" w:rsidR="00A840A5" w:rsidRPr="009564F6" w:rsidRDefault="009B4AA5" w:rsidP="009564F6">
            <w:pPr>
              <w:pStyle w:val="a3"/>
              <w:spacing w:before="0" w:beforeAutospacing="0" w:after="0" w:afterAutospacing="0"/>
              <w:jc w:val="center"/>
              <w:rPr>
                <w:color w:val="000000" w:themeColor="text1"/>
              </w:rPr>
            </w:pPr>
            <w:r>
              <w:rPr>
                <w:color w:val="000000" w:themeColor="text1"/>
              </w:rPr>
              <w:t>13</w:t>
            </w:r>
          </w:p>
        </w:tc>
        <w:tc>
          <w:tcPr>
            <w:tcW w:w="992" w:type="dxa"/>
          </w:tcPr>
          <w:p w14:paraId="52CF9308" w14:textId="076109B1" w:rsidR="00A840A5" w:rsidRPr="009564F6" w:rsidRDefault="009B4AA5" w:rsidP="009564F6">
            <w:pPr>
              <w:pStyle w:val="a3"/>
              <w:spacing w:before="0" w:beforeAutospacing="0" w:after="0" w:afterAutospacing="0"/>
              <w:jc w:val="center"/>
              <w:rPr>
                <w:color w:val="000000" w:themeColor="text1"/>
              </w:rPr>
            </w:pPr>
            <w:r>
              <w:rPr>
                <w:color w:val="000000" w:themeColor="text1"/>
              </w:rPr>
              <w:t>8</w:t>
            </w:r>
          </w:p>
        </w:tc>
        <w:tc>
          <w:tcPr>
            <w:tcW w:w="992" w:type="dxa"/>
          </w:tcPr>
          <w:p w14:paraId="00488D00" w14:textId="4A6ADB06"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993" w:type="dxa"/>
          </w:tcPr>
          <w:p w14:paraId="7A55EC79" w14:textId="3F6FCDFC" w:rsidR="00A840A5" w:rsidRPr="009564F6" w:rsidRDefault="009B4AA5" w:rsidP="009564F6">
            <w:pPr>
              <w:pStyle w:val="a3"/>
              <w:spacing w:before="0" w:beforeAutospacing="0" w:after="0" w:afterAutospacing="0"/>
              <w:jc w:val="center"/>
              <w:rPr>
                <w:color w:val="000000" w:themeColor="text1"/>
              </w:rPr>
            </w:pPr>
            <w:r>
              <w:rPr>
                <w:color w:val="000000" w:themeColor="text1"/>
              </w:rPr>
              <w:t>3</w:t>
            </w:r>
          </w:p>
        </w:tc>
        <w:tc>
          <w:tcPr>
            <w:tcW w:w="992" w:type="dxa"/>
          </w:tcPr>
          <w:p w14:paraId="658C7FFD" w14:textId="75CD04B5" w:rsidR="00A840A5" w:rsidRPr="009564F6" w:rsidRDefault="009B4AA5" w:rsidP="009564F6">
            <w:pPr>
              <w:pStyle w:val="a3"/>
              <w:spacing w:before="0" w:beforeAutospacing="0" w:after="0" w:afterAutospacing="0"/>
              <w:jc w:val="center"/>
              <w:rPr>
                <w:color w:val="000000" w:themeColor="text1"/>
              </w:rPr>
            </w:pPr>
            <w:r>
              <w:rPr>
                <w:color w:val="000000" w:themeColor="text1"/>
              </w:rPr>
              <w:t>2</w:t>
            </w:r>
          </w:p>
        </w:tc>
        <w:tc>
          <w:tcPr>
            <w:tcW w:w="992" w:type="dxa"/>
          </w:tcPr>
          <w:p w14:paraId="2F23CDE2" w14:textId="2307C3C8" w:rsidR="00A840A5" w:rsidRPr="009564F6" w:rsidRDefault="009B4AA5" w:rsidP="009564F6">
            <w:pPr>
              <w:pStyle w:val="a3"/>
              <w:spacing w:before="0" w:beforeAutospacing="0" w:after="0" w:afterAutospacing="0"/>
              <w:jc w:val="center"/>
              <w:rPr>
                <w:color w:val="000000" w:themeColor="text1"/>
              </w:rPr>
            </w:pPr>
            <w:r>
              <w:rPr>
                <w:color w:val="000000" w:themeColor="text1"/>
              </w:rPr>
              <w:t>12</w:t>
            </w:r>
          </w:p>
        </w:tc>
      </w:tr>
      <w:tr w:rsidR="00A840A5" w:rsidRPr="009564F6" w14:paraId="34221CDB" w14:textId="0B9E13DF" w:rsidTr="00146B83">
        <w:tc>
          <w:tcPr>
            <w:tcW w:w="562" w:type="dxa"/>
          </w:tcPr>
          <w:p w14:paraId="23E7590D"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22</w:t>
            </w:r>
          </w:p>
        </w:tc>
        <w:tc>
          <w:tcPr>
            <w:tcW w:w="4253" w:type="dxa"/>
          </w:tcPr>
          <w:p w14:paraId="7D501126" w14:textId="77777777" w:rsidR="00A840A5" w:rsidRPr="009564F6" w:rsidRDefault="00A840A5" w:rsidP="009564F6">
            <w:pPr>
              <w:pStyle w:val="a3"/>
              <w:spacing w:before="0" w:beforeAutospacing="0" w:after="0" w:afterAutospacing="0"/>
              <w:rPr>
                <w:color w:val="000000" w:themeColor="text1"/>
              </w:rPr>
            </w:pPr>
            <w:proofErr w:type="spellStart"/>
            <w:r w:rsidRPr="009564F6">
              <w:rPr>
                <w:color w:val="000000" w:themeColor="text1"/>
              </w:rPr>
              <w:t>Перевальский</w:t>
            </w:r>
            <w:proofErr w:type="spellEnd"/>
            <w:r w:rsidRPr="009564F6">
              <w:rPr>
                <w:color w:val="000000" w:themeColor="text1"/>
              </w:rPr>
              <w:t xml:space="preserve"> муниципальный округ</w:t>
            </w:r>
          </w:p>
        </w:tc>
        <w:tc>
          <w:tcPr>
            <w:tcW w:w="850" w:type="dxa"/>
          </w:tcPr>
          <w:p w14:paraId="2EF28B0B" w14:textId="2BB48380" w:rsidR="00A840A5" w:rsidRPr="009564F6" w:rsidRDefault="009B4AA5" w:rsidP="009564F6">
            <w:pPr>
              <w:pStyle w:val="a3"/>
              <w:spacing w:before="0" w:beforeAutospacing="0" w:after="0" w:afterAutospacing="0"/>
              <w:jc w:val="center"/>
              <w:rPr>
                <w:color w:val="000000" w:themeColor="text1"/>
              </w:rPr>
            </w:pPr>
            <w:r>
              <w:rPr>
                <w:color w:val="000000" w:themeColor="text1"/>
              </w:rPr>
              <w:t>6</w:t>
            </w:r>
          </w:p>
        </w:tc>
        <w:tc>
          <w:tcPr>
            <w:tcW w:w="851" w:type="dxa"/>
          </w:tcPr>
          <w:p w14:paraId="03AEDF50" w14:textId="5766ADC2" w:rsidR="00A840A5" w:rsidRPr="009564F6" w:rsidRDefault="009B4AA5" w:rsidP="009564F6">
            <w:pPr>
              <w:pStyle w:val="a3"/>
              <w:spacing w:before="0" w:beforeAutospacing="0" w:after="0" w:afterAutospacing="0"/>
              <w:jc w:val="center"/>
              <w:rPr>
                <w:color w:val="000000" w:themeColor="text1"/>
              </w:rPr>
            </w:pPr>
            <w:r>
              <w:rPr>
                <w:color w:val="000000" w:themeColor="text1"/>
              </w:rPr>
              <w:t>6</w:t>
            </w:r>
          </w:p>
        </w:tc>
        <w:tc>
          <w:tcPr>
            <w:tcW w:w="850" w:type="dxa"/>
          </w:tcPr>
          <w:p w14:paraId="7BA3E6C8" w14:textId="41BD5FA1"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1" w:type="dxa"/>
          </w:tcPr>
          <w:p w14:paraId="66B9A0F4" w14:textId="7C945007"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0" w:type="dxa"/>
          </w:tcPr>
          <w:p w14:paraId="3B83E187" w14:textId="09449144" w:rsidR="00A840A5" w:rsidRPr="009564F6" w:rsidRDefault="009B4AA5" w:rsidP="009564F6">
            <w:pPr>
              <w:pStyle w:val="a3"/>
              <w:spacing w:before="0" w:beforeAutospacing="0" w:after="0" w:afterAutospacing="0"/>
              <w:jc w:val="center"/>
              <w:rPr>
                <w:color w:val="000000" w:themeColor="text1"/>
              </w:rPr>
            </w:pPr>
            <w:r>
              <w:rPr>
                <w:color w:val="000000" w:themeColor="text1"/>
              </w:rPr>
              <w:t>8</w:t>
            </w:r>
          </w:p>
        </w:tc>
        <w:tc>
          <w:tcPr>
            <w:tcW w:w="851" w:type="dxa"/>
          </w:tcPr>
          <w:p w14:paraId="7A60A6E0" w14:textId="75AD6F44" w:rsidR="00A840A5" w:rsidRPr="009564F6" w:rsidRDefault="009B4AA5" w:rsidP="009564F6">
            <w:pPr>
              <w:pStyle w:val="a3"/>
              <w:spacing w:before="0" w:beforeAutospacing="0" w:after="0" w:afterAutospacing="0"/>
              <w:jc w:val="center"/>
              <w:rPr>
                <w:color w:val="000000" w:themeColor="text1"/>
              </w:rPr>
            </w:pPr>
            <w:r>
              <w:rPr>
                <w:color w:val="000000" w:themeColor="text1"/>
              </w:rPr>
              <w:t>8</w:t>
            </w:r>
          </w:p>
        </w:tc>
        <w:tc>
          <w:tcPr>
            <w:tcW w:w="992" w:type="dxa"/>
          </w:tcPr>
          <w:p w14:paraId="68EED157" w14:textId="113226DF" w:rsidR="00A840A5" w:rsidRPr="009564F6" w:rsidRDefault="009B4AA5" w:rsidP="009564F6">
            <w:pPr>
              <w:pStyle w:val="a3"/>
              <w:spacing w:before="0" w:beforeAutospacing="0" w:after="0" w:afterAutospacing="0"/>
              <w:jc w:val="center"/>
              <w:rPr>
                <w:color w:val="000000" w:themeColor="text1"/>
              </w:rPr>
            </w:pPr>
            <w:r>
              <w:rPr>
                <w:color w:val="000000" w:themeColor="text1"/>
              </w:rPr>
              <w:t>1</w:t>
            </w:r>
          </w:p>
        </w:tc>
        <w:tc>
          <w:tcPr>
            <w:tcW w:w="992" w:type="dxa"/>
          </w:tcPr>
          <w:p w14:paraId="2CE1DB16" w14:textId="290AADD9" w:rsidR="00A840A5" w:rsidRPr="009564F6" w:rsidRDefault="009B4AA5" w:rsidP="009564F6">
            <w:pPr>
              <w:pStyle w:val="a3"/>
              <w:spacing w:before="0" w:beforeAutospacing="0" w:after="0" w:afterAutospacing="0"/>
              <w:jc w:val="center"/>
              <w:rPr>
                <w:color w:val="000000" w:themeColor="text1"/>
              </w:rPr>
            </w:pPr>
            <w:r>
              <w:rPr>
                <w:color w:val="000000" w:themeColor="text1"/>
              </w:rPr>
              <w:t>1</w:t>
            </w:r>
          </w:p>
        </w:tc>
        <w:tc>
          <w:tcPr>
            <w:tcW w:w="993" w:type="dxa"/>
          </w:tcPr>
          <w:p w14:paraId="6F9EA4B8" w14:textId="6ABE6183" w:rsidR="00A840A5" w:rsidRPr="009564F6" w:rsidRDefault="009B4AA5" w:rsidP="009564F6">
            <w:pPr>
              <w:pStyle w:val="a3"/>
              <w:spacing w:before="0" w:beforeAutospacing="0" w:after="0" w:afterAutospacing="0"/>
              <w:jc w:val="center"/>
              <w:rPr>
                <w:color w:val="000000" w:themeColor="text1"/>
              </w:rPr>
            </w:pPr>
            <w:r>
              <w:rPr>
                <w:color w:val="000000" w:themeColor="text1"/>
              </w:rPr>
              <w:t>6</w:t>
            </w:r>
          </w:p>
        </w:tc>
        <w:tc>
          <w:tcPr>
            <w:tcW w:w="992" w:type="dxa"/>
          </w:tcPr>
          <w:p w14:paraId="3BB34484" w14:textId="04294342" w:rsidR="00A840A5" w:rsidRPr="009564F6" w:rsidRDefault="009B4AA5" w:rsidP="009564F6">
            <w:pPr>
              <w:pStyle w:val="a3"/>
              <w:spacing w:before="0" w:beforeAutospacing="0" w:after="0" w:afterAutospacing="0"/>
              <w:jc w:val="center"/>
              <w:rPr>
                <w:color w:val="000000" w:themeColor="text1"/>
              </w:rPr>
            </w:pPr>
            <w:r>
              <w:rPr>
                <w:color w:val="000000" w:themeColor="text1"/>
              </w:rPr>
              <w:t>1</w:t>
            </w:r>
          </w:p>
        </w:tc>
        <w:tc>
          <w:tcPr>
            <w:tcW w:w="992" w:type="dxa"/>
          </w:tcPr>
          <w:p w14:paraId="4A6D1167" w14:textId="7BC6B3FA" w:rsidR="00A840A5" w:rsidRPr="009564F6" w:rsidRDefault="009B4AA5" w:rsidP="009564F6">
            <w:pPr>
              <w:pStyle w:val="a3"/>
              <w:spacing w:before="0" w:beforeAutospacing="0" w:after="0" w:afterAutospacing="0"/>
              <w:jc w:val="center"/>
              <w:rPr>
                <w:color w:val="000000" w:themeColor="text1"/>
              </w:rPr>
            </w:pPr>
            <w:r>
              <w:rPr>
                <w:color w:val="000000" w:themeColor="text1"/>
              </w:rPr>
              <w:t>5</w:t>
            </w:r>
          </w:p>
        </w:tc>
      </w:tr>
      <w:tr w:rsidR="00A840A5" w:rsidRPr="009564F6" w14:paraId="1B631AE2" w14:textId="55416985" w:rsidTr="00146B83">
        <w:tc>
          <w:tcPr>
            <w:tcW w:w="562" w:type="dxa"/>
          </w:tcPr>
          <w:p w14:paraId="1BB9DAB2"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23</w:t>
            </w:r>
          </w:p>
        </w:tc>
        <w:tc>
          <w:tcPr>
            <w:tcW w:w="4253" w:type="dxa"/>
          </w:tcPr>
          <w:p w14:paraId="4407B009" w14:textId="77777777" w:rsidR="00A840A5" w:rsidRPr="009564F6" w:rsidRDefault="00A840A5" w:rsidP="009564F6">
            <w:pPr>
              <w:pStyle w:val="a3"/>
              <w:spacing w:before="0" w:beforeAutospacing="0" w:after="0" w:afterAutospacing="0"/>
              <w:rPr>
                <w:color w:val="000000" w:themeColor="text1"/>
              </w:rPr>
            </w:pPr>
            <w:proofErr w:type="spellStart"/>
            <w:r w:rsidRPr="009564F6">
              <w:rPr>
                <w:color w:val="000000" w:themeColor="text1"/>
              </w:rPr>
              <w:t>Сватовский</w:t>
            </w:r>
            <w:proofErr w:type="spellEnd"/>
            <w:r w:rsidRPr="009564F6">
              <w:rPr>
                <w:color w:val="000000" w:themeColor="text1"/>
              </w:rPr>
              <w:t xml:space="preserve"> муниципальный округ</w:t>
            </w:r>
          </w:p>
        </w:tc>
        <w:tc>
          <w:tcPr>
            <w:tcW w:w="850" w:type="dxa"/>
          </w:tcPr>
          <w:p w14:paraId="3A17844D" w14:textId="4C175275" w:rsidR="00A840A5" w:rsidRPr="009564F6" w:rsidRDefault="009B4AA5" w:rsidP="009564F6">
            <w:pPr>
              <w:pStyle w:val="a3"/>
              <w:spacing w:before="0" w:beforeAutospacing="0" w:after="0" w:afterAutospacing="0"/>
              <w:jc w:val="center"/>
              <w:rPr>
                <w:color w:val="000000" w:themeColor="text1"/>
              </w:rPr>
            </w:pPr>
            <w:r>
              <w:rPr>
                <w:color w:val="000000" w:themeColor="text1"/>
              </w:rPr>
              <w:t>9</w:t>
            </w:r>
          </w:p>
        </w:tc>
        <w:tc>
          <w:tcPr>
            <w:tcW w:w="851" w:type="dxa"/>
          </w:tcPr>
          <w:p w14:paraId="75F92D25" w14:textId="1B027C04" w:rsidR="00A840A5" w:rsidRPr="009564F6" w:rsidRDefault="009B4AA5" w:rsidP="009564F6">
            <w:pPr>
              <w:pStyle w:val="a3"/>
              <w:spacing w:before="0" w:beforeAutospacing="0" w:after="0" w:afterAutospacing="0"/>
              <w:jc w:val="center"/>
              <w:rPr>
                <w:color w:val="000000" w:themeColor="text1"/>
              </w:rPr>
            </w:pPr>
            <w:r>
              <w:rPr>
                <w:color w:val="000000" w:themeColor="text1"/>
              </w:rPr>
              <w:t>9</w:t>
            </w:r>
          </w:p>
        </w:tc>
        <w:tc>
          <w:tcPr>
            <w:tcW w:w="850" w:type="dxa"/>
          </w:tcPr>
          <w:p w14:paraId="2F979517" w14:textId="47268BE3"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1" w:type="dxa"/>
          </w:tcPr>
          <w:p w14:paraId="7345E983" w14:textId="51B8CF98"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0" w:type="dxa"/>
          </w:tcPr>
          <w:p w14:paraId="20A576B2" w14:textId="2F888DD0" w:rsidR="00A840A5" w:rsidRPr="009564F6" w:rsidRDefault="009B4AA5" w:rsidP="009564F6">
            <w:pPr>
              <w:pStyle w:val="a3"/>
              <w:spacing w:before="0" w:beforeAutospacing="0" w:after="0" w:afterAutospacing="0"/>
              <w:jc w:val="center"/>
              <w:rPr>
                <w:color w:val="000000" w:themeColor="text1"/>
              </w:rPr>
            </w:pPr>
            <w:r>
              <w:rPr>
                <w:color w:val="000000" w:themeColor="text1"/>
              </w:rPr>
              <w:t>26</w:t>
            </w:r>
          </w:p>
        </w:tc>
        <w:tc>
          <w:tcPr>
            <w:tcW w:w="851" w:type="dxa"/>
          </w:tcPr>
          <w:p w14:paraId="5C1C3735" w14:textId="32F14471" w:rsidR="00A840A5" w:rsidRPr="009564F6" w:rsidRDefault="009B4AA5" w:rsidP="009564F6">
            <w:pPr>
              <w:pStyle w:val="a3"/>
              <w:spacing w:before="0" w:beforeAutospacing="0" w:after="0" w:afterAutospacing="0"/>
              <w:jc w:val="center"/>
              <w:rPr>
                <w:color w:val="000000" w:themeColor="text1"/>
              </w:rPr>
            </w:pPr>
            <w:r>
              <w:rPr>
                <w:color w:val="000000" w:themeColor="text1"/>
              </w:rPr>
              <w:t>19</w:t>
            </w:r>
          </w:p>
        </w:tc>
        <w:tc>
          <w:tcPr>
            <w:tcW w:w="992" w:type="dxa"/>
          </w:tcPr>
          <w:p w14:paraId="417EC665" w14:textId="5822BBF1"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992" w:type="dxa"/>
          </w:tcPr>
          <w:p w14:paraId="378DD7E0" w14:textId="5C228BF1"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993" w:type="dxa"/>
          </w:tcPr>
          <w:p w14:paraId="579F7547" w14:textId="3F3CF243" w:rsidR="00A840A5" w:rsidRPr="009564F6" w:rsidRDefault="009B4AA5" w:rsidP="009564F6">
            <w:pPr>
              <w:pStyle w:val="a3"/>
              <w:spacing w:before="0" w:beforeAutospacing="0" w:after="0" w:afterAutospacing="0"/>
              <w:jc w:val="center"/>
              <w:rPr>
                <w:color w:val="000000" w:themeColor="text1"/>
              </w:rPr>
            </w:pPr>
            <w:r>
              <w:rPr>
                <w:color w:val="000000" w:themeColor="text1"/>
              </w:rPr>
              <w:t>2</w:t>
            </w:r>
          </w:p>
        </w:tc>
        <w:tc>
          <w:tcPr>
            <w:tcW w:w="992" w:type="dxa"/>
          </w:tcPr>
          <w:p w14:paraId="443BEEC5" w14:textId="6731B429"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992" w:type="dxa"/>
          </w:tcPr>
          <w:p w14:paraId="4979E9A2" w14:textId="6E6B725D" w:rsidR="00A840A5" w:rsidRPr="009564F6" w:rsidRDefault="009B4AA5" w:rsidP="009564F6">
            <w:pPr>
              <w:pStyle w:val="a3"/>
              <w:spacing w:before="0" w:beforeAutospacing="0" w:after="0" w:afterAutospacing="0"/>
              <w:jc w:val="center"/>
              <w:rPr>
                <w:color w:val="000000" w:themeColor="text1"/>
              </w:rPr>
            </w:pPr>
            <w:r>
              <w:rPr>
                <w:color w:val="000000" w:themeColor="text1"/>
              </w:rPr>
              <w:t>26</w:t>
            </w:r>
          </w:p>
        </w:tc>
      </w:tr>
      <w:tr w:rsidR="00A840A5" w:rsidRPr="009564F6" w14:paraId="68313BFD" w14:textId="6504CF48" w:rsidTr="00146B83">
        <w:tc>
          <w:tcPr>
            <w:tcW w:w="562" w:type="dxa"/>
          </w:tcPr>
          <w:p w14:paraId="440B0DC5"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24</w:t>
            </w:r>
          </w:p>
        </w:tc>
        <w:tc>
          <w:tcPr>
            <w:tcW w:w="4253" w:type="dxa"/>
          </w:tcPr>
          <w:p w14:paraId="771C04D9" w14:textId="77777777" w:rsidR="00A840A5" w:rsidRPr="009564F6" w:rsidRDefault="00A840A5" w:rsidP="009564F6">
            <w:pPr>
              <w:pStyle w:val="a3"/>
              <w:spacing w:before="0" w:beforeAutospacing="0" w:after="0" w:afterAutospacing="0"/>
              <w:rPr>
                <w:color w:val="000000" w:themeColor="text1"/>
              </w:rPr>
            </w:pPr>
            <w:r w:rsidRPr="009564F6">
              <w:rPr>
                <w:color w:val="000000" w:themeColor="text1"/>
              </w:rPr>
              <w:t>Свердловский муниципальный округ</w:t>
            </w:r>
          </w:p>
        </w:tc>
        <w:tc>
          <w:tcPr>
            <w:tcW w:w="850" w:type="dxa"/>
          </w:tcPr>
          <w:p w14:paraId="001BCE39" w14:textId="5C7AEC3C" w:rsidR="00A840A5" w:rsidRPr="009564F6" w:rsidRDefault="009B4AA5" w:rsidP="009564F6">
            <w:pPr>
              <w:pStyle w:val="a3"/>
              <w:spacing w:before="0" w:beforeAutospacing="0" w:after="0" w:afterAutospacing="0"/>
              <w:jc w:val="center"/>
              <w:rPr>
                <w:color w:val="000000" w:themeColor="text1"/>
              </w:rPr>
            </w:pPr>
            <w:r>
              <w:rPr>
                <w:color w:val="000000" w:themeColor="text1"/>
              </w:rPr>
              <w:t>10</w:t>
            </w:r>
          </w:p>
        </w:tc>
        <w:tc>
          <w:tcPr>
            <w:tcW w:w="851" w:type="dxa"/>
          </w:tcPr>
          <w:p w14:paraId="08F2E136" w14:textId="1EA5C145" w:rsidR="00A840A5" w:rsidRPr="009564F6" w:rsidRDefault="009B4AA5" w:rsidP="009564F6">
            <w:pPr>
              <w:pStyle w:val="a3"/>
              <w:spacing w:before="0" w:beforeAutospacing="0" w:after="0" w:afterAutospacing="0"/>
              <w:jc w:val="center"/>
              <w:rPr>
                <w:color w:val="000000" w:themeColor="text1"/>
              </w:rPr>
            </w:pPr>
            <w:r>
              <w:rPr>
                <w:color w:val="000000" w:themeColor="text1"/>
              </w:rPr>
              <w:t>10</w:t>
            </w:r>
          </w:p>
        </w:tc>
        <w:tc>
          <w:tcPr>
            <w:tcW w:w="850" w:type="dxa"/>
          </w:tcPr>
          <w:p w14:paraId="040573FE" w14:textId="3CA612E4"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1" w:type="dxa"/>
          </w:tcPr>
          <w:p w14:paraId="68B68924" w14:textId="3586049E"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0" w:type="dxa"/>
          </w:tcPr>
          <w:p w14:paraId="3AA7E2E8" w14:textId="5A98BB41" w:rsidR="00A840A5" w:rsidRPr="009564F6" w:rsidRDefault="009B4AA5" w:rsidP="009564F6">
            <w:pPr>
              <w:pStyle w:val="a3"/>
              <w:spacing w:before="0" w:beforeAutospacing="0" w:after="0" w:afterAutospacing="0"/>
              <w:jc w:val="center"/>
              <w:rPr>
                <w:color w:val="000000" w:themeColor="text1"/>
              </w:rPr>
            </w:pPr>
            <w:r>
              <w:rPr>
                <w:color w:val="000000" w:themeColor="text1"/>
              </w:rPr>
              <w:t>16</w:t>
            </w:r>
          </w:p>
        </w:tc>
        <w:tc>
          <w:tcPr>
            <w:tcW w:w="851" w:type="dxa"/>
          </w:tcPr>
          <w:p w14:paraId="3DB81095" w14:textId="5B7C5B54" w:rsidR="00A840A5" w:rsidRPr="009564F6" w:rsidRDefault="009B4AA5" w:rsidP="009564F6">
            <w:pPr>
              <w:pStyle w:val="a3"/>
              <w:spacing w:before="0" w:beforeAutospacing="0" w:after="0" w:afterAutospacing="0"/>
              <w:jc w:val="center"/>
              <w:rPr>
                <w:color w:val="000000" w:themeColor="text1"/>
              </w:rPr>
            </w:pPr>
            <w:r>
              <w:rPr>
                <w:color w:val="000000" w:themeColor="text1"/>
              </w:rPr>
              <w:t>12</w:t>
            </w:r>
          </w:p>
        </w:tc>
        <w:tc>
          <w:tcPr>
            <w:tcW w:w="992" w:type="dxa"/>
          </w:tcPr>
          <w:p w14:paraId="5960EA30" w14:textId="1377F0F7"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992" w:type="dxa"/>
          </w:tcPr>
          <w:p w14:paraId="760506E8" w14:textId="46AC27C4"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993" w:type="dxa"/>
          </w:tcPr>
          <w:p w14:paraId="39E6D975" w14:textId="4B630E26" w:rsidR="00A840A5" w:rsidRPr="009564F6" w:rsidRDefault="009B4AA5" w:rsidP="009564F6">
            <w:pPr>
              <w:pStyle w:val="a3"/>
              <w:spacing w:before="0" w:beforeAutospacing="0" w:after="0" w:afterAutospacing="0"/>
              <w:jc w:val="center"/>
              <w:rPr>
                <w:color w:val="000000" w:themeColor="text1"/>
              </w:rPr>
            </w:pPr>
            <w:r>
              <w:rPr>
                <w:color w:val="000000" w:themeColor="text1"/>
              </w:rPr>
              <w:t>9</w:t>
            </w:r>
          </w:p>
        </w:tc>
        <w:tc>
          <w:tcPr>
            <w:tcW w:w="992" w:type="dxa"/>
          </w:tcPr>
          <w:p w14:paraId="2750691A" w14:textId="6CAF6D9D" w:rsidR="00A840A5" w:rsidRPr="009564F6" w:rsidRDefault="009B4AA5" w:rsidP="009564F6">
            <w:pPr>
              <w:pStyle w:val="a3"/>
              <w:spacing w:before="0" w:beforeAutospacing="0" w:after="0" w:afterAutospacing="0"/>
              <w:jc w:val="center"/>
              <w:rPr>
                <w:color w:val="000000" w:themeColor="text1"/>
              </w:rPr>
            </w:pPr>
            <w:r>
              <w:rPr>
                <w:color w:val="000000" w:themeColor="text1"/>
              </w:rPr>
              <w:t>1</w:t>
            </w:r>
          </w:p>
        </w:tc>
        <w:tc>
          <w:tcPr>
            <w:tcW w:w="992" w:type="dxa"/>
          </w:tcPr>
          <w:p w14:paraId="0490D86C" w14:textId="1D925E2F" w:rsidR="00A840A5" w:rsidRPr="009564F6" w:rsidRDefault="009B4AA5" w:rsidP="009564F6">
            <w:pPr>
              <w:pStyle w:val="a3"/>
              <w:spacing w:before="0" w:beforeAutospacing="0" w:after="0" w:afterAutospacing="0"/>
              <w:jc w:val="center"/>
              <w:rPr>
                <w:color w:val="000000" w:themeColor="text1"/>
              </w:rPr>
            </w:pPr>
            <w:r>
              <w:rPr>
                <w:color w:val="000000" w:themeColor="text1"/>
              </w:rPr>
              <w:t>12</w:t>
            </w:r>
          </w:p>
        </w:tc>
      </w:tr>
      <w:tr w:rsidR="00A840A5" w:rsidRPr="009564F6" w14:paraId="16576484" w14:textId="43CB63DA" w:rsidTr="00146B83">
        <w:tc>
          <w:tcPr>
            <w:tcW w:w="562" w:type="dxa"/>
          </w:tcPr>
          <w:p w14:paraId="43D7349F"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25</w:t>
            </w:r>
          </w:p>
        </w:tc>
        <w:tc>
          <w:tcPr>
            <w:tcW w:w="4253" w:type="dxa"/>
          </w:tcPr>
          <w:p w14:paraId="5C637CE4" w14:textId="1CAA8BC1" w:rsidR="00A840A5" w:rsidRPr="009564F6" w:rsidRDefault="00A840A5" w:rsidP="009564F6">
            <w:pPr>
              <w:pStyle w:val="a3"/>
              <w:spacing w:before="0" w:beforeAutospacing="0" w:after="0" w:afterAutospacing="0"/>
              <w:rPr>
                <w:color w:val="000000" w:themeColor="text1"/>
              </w:rPr>
            </w:pPr>
            <w:proofErr w:type="spellStart"/>
            <w:r w:rsidRPr="009564F6">
              <w:rPr>
                <w:color w:val="000000" w:themeColor="text1"/>
              </w:rPr>
              <w:t>Славяносербский</w:t>
            </w:r>
            <w:proofErr w:type="spellEnd"/>
            <w:r w:rsidRPr="009564F6">
              <w:rPr>
                <w:color w:val="000000" w:themeColor="text1"/>
              </w:rPr>
              <w:t xml:space="preserve"> муниципальный округ</w:t>
            </w:r>
          </w:p>
        </w:tc>
        <w:tc>
          <w:tcPr>
            <w:tcW w:w="850" w:type="dxa"/>
          </w:tcPr>
          <w:p w14:paraId="7D7C1C21" w14:textId="665AF14E"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1" w:type="dxa"/>
          </w:tcPr>
          <w:p w14:paraId="6FBB0E6B" w14:textId="31FDA8BC"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0" w:type="dxa"/>
          </w:tcPr>
          <w:p w14:paraId="09D4FE97" w14:textId="794D2413"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1" w:type="dxa"/>
          </w:tcPr>
          <w:p w14:paraId="762505AB" w14:textId="0D814B67"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0" w:type="dxa"/>
          </w:tcPr>
          <w:p w14:paraId="65F2F329" w14:textId="7EF2D4BB" w:rsidR="00A840A5" w:rsidRPr="009564F6" w:rsidRDefault="009B4AA5" w:rsidP="009564F6">
            <w:pPr>
              <w:pStyle w:val="a3"/>
              <w:spacing w:before="0" w:beforeAutospacing="0" w:after="0" w:afterAutospacing="0"/>
              <w:jc w:val="center"/>
              <w:rPr>
                <w:color w:val="000000" w:themeColor="text1"/>
              </w:rPr>
            </w:pPr>
            <w:r>
              <w:rPr>
                <w:color w:val="000000" w:themeColor="text1"/>
              </w:rPr>
              <w:t>8</w:t>
            </w:r>
          </w:p>
        </w:tc>
        <w:tc>
          <w:tcPr>
            <w:tcW w:w="851" w:type="dxa"/>
          </w:tcPr>
          <w:p w14:paraId="0557796B" w14:textId="4DCA2AFA" w:rsidR="00A840A5" w:rsidRPr="009564F6" w:rsidRDefault="009B4AA5" w:rsidP="009564F6">
            <w:pPr>
              <w:pStyle w:val="a3"/>
              <w:spacing w:before="0" w:beforeAutospacing="0" w:after="0" w:afterAutospacing="0"/>
              <w:jc w:val="center"/>
              <w:rPr>
                <w:color w:val="000000" w:themeColor="text1"/>
              </w:rPr>
            </w:pPr>
            <w:r>
              <w:rPr>
                <w:color w:val="000000" w:themeColor="text1"/>
              </w:rPr>
              <w:t>7</w:t>
            </w:r>
          </w:p>
        </w:tc>
        <w:tc>
          <w:tcPr>
            <w:tcW w:w="992" w:type="dxa"/>
          </w:tcPr>
          <w:p w14:paraId="07D9C0F0" w14:textId="38374A0C" w:rsidR="00A840A5" w:rsidRPr="009564F6" w:rsidRDefault="009B4AA5" w:rsidP="009564F6">
            <w:pPr>
              <w:pStyle w:val="a3"/>
              <w:spacing w:before="0" w:beforeAutospacing="0" w:after="0" w:afterAutospacing="0"/>
              <w:jc w:val="center"/>
              <w:rPr>
                <w:color w:val="000000" w:themeColor="text1"/>
              </w:rPr>
            </w:pPr>
            <w:r>
              <w:rPr>
                <w:color w:val="000000" w:themeColor="text1"/>
              </w:rPr>
              <w:t>1</w:t>
            </w:r>
          </w:p>
        </w:tc>
        <w:tc>
          <w:tcPr>
            <w:tcW w:w="992" w:type="dxa"/>
          </w:tcPr>
          <w:p w14:paraId="47CB5A1B" w14:textId="29871EF8"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993" w:type="dxa"/>
          </w:tcPr>
          <w:p w14:paraId="5F4C8A02" w14:textId="227017A8"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992" w:type="dxa"/>
          </w:tcPr>
          <w:p w14:paraId="7C74159D" w14:textId="36FE4F55" w:rsidR="00A840A5" w:rsidRPr="009564F6" w:rsidRDefault="009B4AA5" w:rsidP="009564F6">
            <w:pPr>
              <w:pStyle w:val="a3"/>
              <w:spacing w:before="0" w:beforeAutospacing="0" w:after="0" w:afterAutospacing="0"/>
              <w:jc w:val="center"/>
              <w:rPr>
                <w:color w:val="000000" w:themeColor="text1"/>
              </w:rPr>
            </w:pPr>
            <w:r>
              <w:rPr>
                <w:color w:val="000000" w:themeColor="text1"/>
              </w:rPr>
              <w:t>3</w:t>
            </w:r>
          </w:p>
        </w:tc>
        <w:tc>
          <w:tcPr>
            <w:tcW w:w="992" w:type="dxa"/>
          </w:tcPr>
          <w:p w14:paraId="6CC27A02" w14:textId="43BE5541" w:rsidR="00A840A5" w:rsidRPr="009564F6" w:rsidRDefault="009B4AA5" w:rsidP="009564F6">
            <w:pPr>
              <w:pStyle w:val="a3"/>
              <w:spacing w:before="0" w:beforeAutospacing="0" w:after="0" w:afterAutospacing="0"/>
              <w:jc w:val="center"/>
              <w:rPr>
                <w:color w:val="000000" w:themeColor="text1"/>
              </w:rPr>
            </w:pPr>
            <w:r>
              <w:rPr>
                <w:color w:val="000000" w:themeColor="text1"/>
              </w:rPr>
              <w:t>3</w:t>
            </w:r>
          </w:p>
        </w:tc>
      </w:tr>
      <w:tr w:rsidR="00A840A5" w:rsidRPr="009564F6" w14:paraId="45750BB6" w14:textId="7BCF9A6E" w:rsidTr="00146B83">
        <w:tc>
          <w:tcPr>
            <w:tcW w:w="562" w:type="dxa"/>
          </w:tcPr>
          <w:p w14:paraId="31B7E41C"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26</w:t>
            </w:r>
          </w:p>
        </w:tc>
        <w:tc>
          <w:tcPr>
            <w:tcW w:w="4253" w:type="dxa"/>
          </w:tcPr>
          <w:p w14:paraId="76B6DCF0" w14:textId="77777777" w:rsidR="00A840A5" w:rsidRPr="009564F6" w:rsidRDefault="00A840A5" w:rsidP="009564F6">
            <w:pPr>
              <w:pStyle w:val="a3"/>
              <w:spacing w:before="0" w:beforeAutospacing="0" w:after="0" w:afterAutospacing="0"/>
              <w:rPr>
                <w:color w:val="000000" w:themeColor="text1"/>
              </w:rPr>
            </w:pPr>
            <w:proofErr w:type="spellStart"/>
            <w:r w:rsidRPr="009564F6">
              <w:rPr>
                <w:color w:val="000000" w:themeColor="text1"/>
              </w:rPr>
              <w:t>Станично</w:t>
            </w:r>
            <w:proofErr w:type="spellEnd"/>
            <w:r w:rsidRPr="009564F6">
              <w:rPr>
                <w:color w:val="000000" w:themeColor="text1"/>
              </w:rPr>
              <w:t>-Луганский муниципальный округ</w:t>
            </w:r>
          </w:p>
        </w:tc>
        <w:tc>
          <w:tcPr>
            <w:tcW w:w="850" w:type="dxa"/>
          </w:tcPr>
          <w:p w14:paraId="3EA61DD5" w14:textId="10199D79" w:rsidR="00A840A5" w:rsidRPr="009564F6" w:rsidRDefault="009B4AA5" w:rsidP="009564F6">
            <w:pPr>
              <w:pStyle w:val="a3"/>
              <w:spacing w:before="0" w:beforeAutospacing="0" w:after="0" w:afterAutospacing="0"/>
              <w:jc w:val="center"/>
              <w:rPr>
                <w:color w:val="000000" w:themeColor="text1"/>
              </w:rPr>
            </w:pPr>
            <w:r>
              <w:rPr>
                <w:color w:val="000000" w:themeColor="text1"/>
              </w:rPr>
              <w:t>10</w:t>
            </w:r>
          </w:p>
        </w:tc>
        <w:tc>
          <w:tcPr>
            <w:tcW w:w="851" w:type="dxa"/>
          </w:tcPr>
          <w:p w14:paraId="6046CA10" w14:textId="6E7CCE19" w:rsidR="00A840A5" w:rsidRPr="009564F6" w:rsidRDefault="009B4AA5" w:rsidP="009564F6">
            <w:pPr>
              <w:pStyle w:val="a3"/>
              <w:spacing w:before="0" w:beforeAutospacing="0" w:after="0" w:afterAutospacing="0"/>
              <w:jc w:val="center"/>
              <w:rPr>
                <w:color w:val="000000" w:themeColor="text1"/>
              </w:rPr>
            </w:pPr>
            <w:r>
              <w:rPr>
                <w:color w:val="000000" w:themeColor="text1"/>
              </w:rPr>
              <w:t>10</w:t>
            </w:r>
          </w:p>
        </w:tc>
        <w:tc>
          <w:tcPr>
            <w:tcW w:w="850" w:type="dxa"/>
          </w:tcPr>
          <w:p w14:paraId="59F8F0B9" w14:textId="23091781"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1" w:type="dxa"/>
          </w:tcPr>
          <w:p w14:paraId="16C2B0CA" w14:textId="5C5D5AAB"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0" w:type="dxa"/>
          </w:tcPr>
          <w:p w14:paraId="0CEF34CD" w14:textId="5E893537" w:rsidR="00A840A5" w:rsidRPr="009564F6" w:rsidRDefault="009B4AA5" w:rsidP="009564F6">
            <w:pPr>
              <w:pStyle w:val="a3"/>
              <w:spacing w:before="0" w:beforeAutospacing="0" w:after="0" w:afterAutospacing="0"/>
              <w:jc w:val="center"/>
              <w:rPr>
                <w:color w:val="000000" w:themeColor="text1"/>
              </w:rPr>
            </w:pPr>
            <w:r>
              <w:rPr>
                <w:color w:val="000000" w:themeColor="text1"/>
              </w:rPr>
              <w:t>8</w:t>
            </w:r>
          </w:p>
        </w:tc>
        <w:tc>
          <w:tcPr>
            <w:tcW w:w="851" w:type="dxa"/>
          </w:tcPr>
          <w:p w14:paraId="4604FB37" w14:textId="182CB481" w:rsidR="00A840A5" w:rsidRPr="009564F6" w:rsidRDefault="009B4AA5" w:rsidP="009564F6">
            <w:pPr>
              <w:pStyle w:val="a3"/>
              <w:spacing w:before="0" w:beforeAutospacing="0" w:after="0" w:afterAutospacing="0"/>
              <w:jc w:val="center"/>
              <w:rPr>
                <w:color w:val="000000" w:themeColor="text1"/>
              </w:rPr>
            </w:pPr>
            <w:r>
              <w:rPr>
                <w:color w:val="000000" w:themeColor="text1"/>
              </w:rPr>
              <w:t>8</w:t>
            </w:r>
          </w:p>
        </w:tc>
        <w:tc>
          <w:tcPr>
            <w:tcW w:w="992" w:type="dxa"/>
          </w:tcPr>
          <w:p w14:paraId="482651E9" w14:textId="0B57A5F9" w:rsidR="00A840A5" w:rsidRPr="009564F6" w:rsidRDefault="009B4AA5" w:rsidP="009564F6">
            <w:pPr>
              <w:pStyle w:val="a3"/>
              <w:spacing w:before="0" w:beforeAutospacing="0" w:after="0" w:afterAutospacing="0"/>
              <w:jc w:val="center"/>
              <w:rPr>
                <w:color w:val="000000" w:themeColor="text1"/>
              </w:rPr>
            </w:pPr>
            <w:r>
              <w:rPr>
                <w:color w:val="000000" w:themeColor="text1"/>
              </w:rPr>
              <w:t>2</w:t>
            </w:r>
          </w:p>
        </w:tc>
        <w:tc>
          <w:tcPr>
            <w:tcW w:w="992" w:type="dxa"/>
          </w:tcPr>
          <w:p w14:paraId="012124D3" w14:textId="1D621B03"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993" w:type="dxa"/>
          </w:tcPr>
          <w:p w14:paraId="6F8E6992" w14:textId="4DD4168D" w:rsidR="00A840A5" w:rsidRPr="009564F6" w:rsidRDefault="009B4AA5" w:rsidP="009564F6">
            <w:pPr>
              <w:pStyle w:val="a3"/>
              <w:spacing w:before="0" w:beforeAutospacing="0" w:after="0" w:afterAutospacing="0"/>
              <w:jc w:val="center"/>
              <w:rPr>
                <w:color w:val="000000" w:themeColor="text1"/>
              </w:rPr>
            </w:pPr>
            <w:r>
              <w:rPr>
                <w:color w:val="000000" w:themeColor="text1"/>
              </w:rPr>
              <w:t>1</w:t>
            </w:r>
          </w:p>
        </w:tc>
        <w:tc>
          <w:tcPr>
            <w:tcW w:w="992" w:type="dxa"/>
          </w:tcPr>
          <w:p w14:paraId="799197E6" w14:textId="1BCC3C71" w:rsidR="00A840A5" w:rsidRPr="009564F6" w:rsidRDefault="009B4AA5" w:rsidP="009564F6">
            <w:pPr>
              <w:pStyle w:val="a3"/>
              <w:spacing w:before="0" w:beforeAutospacing="0" w:after="0" w:afterAutospacing="0"/>
              <w:jc w:val="center"/>
              <w:rPr>
                <w:color w:val="000000" w:themeColor="text1"/>
              </w:rPr>
            </w:pPr>
            <w:r>
              <w:rPr>
                <w:color w:val="000000" w:themeColor="text1"/>
              </w:rPr>
              <w:t>1</w:t>
            </w:r>
          </w:p>
        </w:tc>
        <w:tc>
          <w:tcPr>
            <w:tcW w:w="992" w:type="dxa"/>
          </w:tcPr>
          <w:p w14:paraId="666469F7" w14:textId="291DBBAA" w:rsidR="00A840A5" w:rsidRPr="009564F6" w:rsidRDefault="009B4AA5" w:rsidP="009564F6">
            <w:pPr>
              <w:pStyle w:val="a3"/>
              <w:spacing w:before="0" w:beforeAutospacing="0" w:after="0" w:afterAutospacing="0"/>
              <w:jc w:val="center"/>
              <w:rPr>
                <w:color w:val="000000" w:themeColor="text1"/>
              </w:rPr>
            </w:pPr>
            <w:r>
              <w:rPr>
                <w:color w:val="000000" w:themeColor="text1"/>
              </w:rPr>
              <w:t>14</w:t>
            </w:r>
          </w:p>
        </w:tc>
      </w:tr>
      <w:tr w:rsidR="00A840A5" w:rsidRPr="009564F6" w14:paraId="2C07B488" w14:textId="35421A3F" w:rsidTr="00146B83">
        <w:tc>
          <w:tcPr>
            <w:tcW w:w="562" w:type="dxa"/>
          </w:tcPr>
          <w:p w14:paraId="364F2C4B"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27</w:t>
            </w:r>
          </w:p>
        </w:tc>
        <w:tc>
          <w:tcPr>
            <w:tcW w:w="4253" w:type="dxa"/>
          </w:tcPr>
          <w:p w14:paraId="166317A9" w14:textId="77777777" w:rsidR="00A840A5" w:rsidRPr="009564F6" w:rsidRDefault="00A840A5" w:rsidP="009564F6">
            <w:pPr>
              <w:pStyle w:val="a3"/>
              <w:spacing w:before="0" w:beforeAutospacing="0" w:after="0" w:afterAutospacing="0"/>
              <w:rPr>
                <w:color w:val="000000" w:themeColor="text1"/>
              </w:rPr>
            </w:pPr>
            <w:proofErr w:type="spellStart"/>
            <w:r w:rsidRPr="009564F6">
              <w:rPr>
                <w:color w:val="000000" w:themeColor="text1"/>
              </w:rPr>
              <w:t>Старобельский</w:t>
            </w:r>
            <w:proofErr w:type="spellEnd"/>
            <w:r w:rsidRPr="009564F6">
              <w:rPr>
                <w:color w:val="000000" w:themeColor="text1"/>
              </w:rPr>
              <w:t xml:space="preserve"> муниципальный округ</w:t>
            </w:r>
          </w:p>
        </w:tc>
        <w:tc>
          <w:tcPr>
            <w:tcW w:w="850" w:type="dxa"/>
          </w:tcPr>
          <w:p w14:paraId="35275736" w14:textId="3EE7F9D0" w:rsidR="00A840A5" w:rsidRPr="009564F6" w:rsidRDefault="009B4AA5" w:rsidP="009564F6">
            <w:pPr>
              <w:pStyle w:val="a3"/>
              <w:spacing w:before="0" w:beforeAutospacing="0" w:after="0" w:afterAutospacing="0"/>
              <w:jc w:val="center"/>
              <w:rPr>
                <w:color w:val="000000" w:themeColor="text1"/>
              </w:rPr>
            </w:pPr>
            <w:r>
              <w:rPr>
                <w:color w:val="000000" w:themeColor="text1"/>
              </w:rPr>
              <w:t>10</w:t>
            </w:r>
          </w:p>
        </w:tc>
        <w:tc>
          <w:tcPr>
            <w:tcW w:w="851" w:type="dxa"/>
          </w:tcPr>
          <w:p w14:paraId="728F5CC6" w14:textId="5471D2E3" w:rsidR="00A840A5" w:rsidRPr="009564F6" w:rsidRDefault="009B4AA5" w:rsidP="009564F6">
            <w:pPr>
              <w:pStyle w:val="a3"/>
              <w:spacing w:before="0" w:beforeAutospacing="0" w:after="0" w:afterAutospacing="0"/>
              <w:jc w:val="center"/>
              <w:rPr>
                <w:color w:val="000000" w:themeColor="text1"/>
              </w:rPr>
            </w:pPr>
            <w:r>
              <w:rPr>
                <w:color w:val="000000" w:themeColor="text1"/>
              </w:rPr>
              <w:t>10</w:t>
            </w:r>
          </w:p>
        </w:tc>
        <w:tc>
          <w:tcPr>
            <w:tcW w:w="850" w:type="dxa"/>
          </w:tcPr>
          <w:p w14:paraId="02973265" w14:textId="710F50BB" w:rsidR="00A840A5" w:rsidRPr="009564F6" w:rsidRDefault="009B4AA5" w:rsidP="009564F6">
            <w:pPr>
              <w:pStyle w:val="a3"/>
              <w:spacing w:before="0" w:beforeAutospacing="0" w:after="0" w:afterAutospacing="0"/>
              <w:jc w:val="center"/>
              <w:rPr>
                <w:color w:val="000000" w:themeColor="text1"/>
              </w:rPr>
            </w:pPr>
            <w:r>
              <w:rPr>
                <w:color w:val="000000" w:themeColor="text1"/>
              </w:rPr>
              <w:t>1</w:t>
            </w:r>
          </w:p>
        </w:tc>
        <w:tc>
          <w:tcPr>
            <w:tcW w:w="851" w:type="dxa"/>
          </w:tcPr>
          <w:p w14:paraId="00E7027B" w14:textId="0C0B1660" w:rsidR="00A840A5" w:rsidRPr="009564F6" w:rsidRDefault="009B4AA5" w:rsidP="009564F6">
            <w:pPr>
              <w:pStyle w:val="a3"/>
              <w:spacing w:before="0" w:beforeAutospacing="0" w:after="0" w:afterAutospacing="0"/>
              <w:jc w:val="center"/>
              <w:rPr>
                <w:color w:val="000000" w:themeColor="text1"/>
              </w:rPr>
            </w:pPr>
            <w:r>
              <w:rPr>
                <w:color w:val="000000" w:themeColor="text1"/>
              </w:rPr>
              <w:t>1</w:t>
            </w:r>
          </w:p>
        </w:tc>
        <w:tc>
          <w:tcPr>
            <w:tcW w:w="850" w:type="dxa"/>
          </w:tcPr>
          <w:p w14:paraId="07AC06B2" w14:textId="7426E798" w:rsidR="00A840A5" w:rsidRPr="009564F6" w:rsidRDefault="009B4AA5" w:rsidP="009564F6">
            <w:pPr>
              <w:pStyle w:val="a3"/>
              <w:spacing w:before="0" w:beforeAutospacing="0" w:after="0" w:afterAutospacing="0"/>
              <w:jc w:val="center"/>
              <w:rPr>
                <w:color w:val="000000" w:themeColor="text1"/>
              </w:rPr>
            </w:pPr>
            <w:r>
              <w:rPr>
                <w:color w:val="000000" w:themeColor="text1"/>
              </w:rPr>
              <w:t>7</w:t>
            </w:r>
          </w:p>
        </w:tc>
        <w:tc>
          <w:tcPr>
            <w:tcW w:w="851" w:type="dxa"/>
          </w:tcPr>
          <w:p w14:paraId="3956E78D" w14:textId="1D15F1FE" w:rsidR="00A840A5" w:rsidRPr="009564F6" w:rsidRDefault="009B4AA5" w:rsidP="009564F6">
            <w:pPr>
              <w:pStyle w:val="a3"/>
              <w:spacing w:before="0" w:beforeAutospacing="0" w:after="0" w:afterAutospacing="0"/>
              <w:jc w:val="center"/>
              <w:rPr>
                <w:color w:val="000000" w:themeColor="text1"/>
              </w:rPr>
            </w:pPr>
            <w:r>
              <w:rPr>
                <w:color w:val="000000" w:themeColor="text1"/>
              </w:rPr>
              <w:t>6</w:t>
            </w:r>
          </w:p>
        </w:tc>
        <w:tc>
          <w:tcPr>
            <w:tcW w:w="992" w:type="dxa"/>
          </w:tcPr>
          <w:p w14:paraId="55FDCEE9" w14:textId="72563A68" w:rsidR="00A840A5" w:rsidRPr="009564F6" w:rsidRDefault="009B4AA5" w:rsidP="009564F6">
            <w:pPr>
              <w:pStyle w:val="a3"/>
              <w:spacing w:before="0" w:beforeAutospacing="0" w:after="0" w:afterAutospacing="0"/>
              <w:jc w:val="center"/>
              <w:rPr>
                <w:color w:val="000000" w:themeColor="text1"/>
              </w:rPr>
            </w:pPr>
            <w:r>
              <w:rPr>
                <w:color w:val="000000" w:themeColor="text1"/>
              </w:rPr>
              <w:t>1</w:t>
            </w:r>
          </w:p>
        </w:tc>
        <w:tc>
          <w:tcPr>
            <w:tcW w:w="992" w:type="dxa"/>
          </w:tcPr>
          <w:p w14:paraId="04F798EA" w14:textId="70CB0533"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993" w:type="dxa"/>
          </w:tcPr>
          <w:p w14:paraId="29B1FB70" w14:textId="453A7AF3" w:rsidR="00A840A5" w:rsidRPr="009564F6" w:rsidRDefault="009B4AA5" w:rsidP="009564F6">
            <w:pPr>
              <w:pStyle w:val="a3"/>
              <w:spacing w:before="0" w:beforeAutospacing="0" w:after="0" w:afterAutospacing="0"/>
              <w:jc w:val="center"/>
              <w:rPr>
                <w:color w:val="000000" w:themeColor="text1"/>
              </w:rPr>
            </w:pPr>
            <w:r>
              <w:rPr>
                <w:color w:val="000000" w:themeColor="text1"/>
              </w:rPr>
              <w:t>2</w:t>
            </w:r>
          </w:p>
        </w:tc>
        <w:tc>
          <w:tcPr>
            <w:tcW w:w="992" w:type="dxa"/>
          </w:tcPr>
          <w:p w14:paraId="219A3A41" w14:textId="00875B23" w:rsidR="00A840A5" w:rsidRPr="009564F6" w:rsidRDefault="009B4AA5" w:rsidP="009564F6">
            <w:pPr>
              <w:pStyle w:val="a3"/>
              <w:spacing w:before="0" w:beforeAutospacing="0" w:after="0" w:afterAutospacing="0"/>
              <w:jc w:val="center"/>
              <w:rPr>
                <w:color w:val="000000" w:themeColor="text1"/>
              </w:rPr>
            </w:pPr>
            <w:r>
              <w:rPr>
                <w:color w:val="000000" w:themeColor="text1"/>
              </w:rPr>
              <w:t>2</w:t>
            </w:r>
          </w:p>
        </w:tc>
        <w:tc>
          <w:tcPr>
            <w:tcW w:w="992" w:type="dxa"/>
          </w:tcPr>
          <w:p w14:paraId="43F5C3D8" w14:textId="7D388008" w:rsidR="00A840A5" w:rsidRPr="009564F6" w:rsidRDefault="009B4AA5" w:rsidP="009564F6">
            <w:pPr>
              <w:pStyle w:val="a3"/>
              <w:spacing w:before="0" w:beforeAutospacing="0" w:after="0" w:afterAutospacing="0"/>
              <w:jc w:val="center"/>
              <w:rPr>
                <w:color w:val="000000" w:themeColor="text1"/>
              </w:rPr>
            </w:pPr>
            <w:r>
              <w:rPr>
                <w:color w:val="000000" w:themeColor="text1"/>
              </w:rPr>
              <w:t>12</w:t>
            </w:r>
          </w:p>
        </w:tc>
      </w:tr>
      <w:tr w:rsidR="00A840A5" w:rsidRPr="009564F6" w14:paraId="1A84F285" w14:textId="466710F5" w:rsidTr="00146B83">
        <w:tc>
          <w:tcPr>
            <w:tcW w:w="562" w:type="dxa"/>
          </w:tcPr>
          <w:p w14:paraId="3EA58BC4" w14:textId="77777777" w:rsidR="00A840A5" w:rsidRPr="009564F6" w:rsidRDefault="00A840A5" w:rsidP="009564F6">
            <w:pPr>
              <w:pStyle w:val="a3"/>
              <w:spacing w:before="0" w:beforeAutospacing="0" w:after="0" w:afterAutospacing="0"/>
              <w:jc w:val="both"/>
              <w:rPr>
                <w:color w:val="000000" w:themeColor="text1"/>
              </w:rPr>
            </w:pPr>
            <w:r w:rsidRPr="009564F6">
              <w:rPr>
                <w:color w:val="000000" w:themeColor="text1"/>
              </w:rPr>
              <w:t>28</w:t>
            </w:r>
          </w:p>
        </w:tc>
        <w:tc>
          <w:tcPr>
            <w:tcW w:w="4253" w:type="dxa"/>
          </w:tcPr>
          <w:p w14:paraId="6FEFA72E" w14:textId="77777777" w:rsidR="00A840A5" w:rsidRPr="009564F6" w:rsidRDefault="00A840A5" w:rsidP="009564F6">
            <w:pPr>
              <w:pStyle w:val="a3"/>
              <w:spacing w:before="0" w:beforeAutospacing="0" w:after="0" w:afterAutospacing="0"/>
              <w:rPr>
                <w:color w:val="000000" w:themeColor="text1"/>
              </w:rPr>
            </w:pPr>
            <w:r w:rsidRPr="009564F6">
              <w:rPr>
                <w:color w:val="000000" w:themeColor="text1"/>
              </w:rPr>
              <w:t>Троицкий муниципальный округ</w:t>
            </w:r>
          </w:p>
        </w:tc>
        <w:tc>
          <w:tcPr>
            <w:tcW w:w="850" w:type="dxa"/>
          </w:tcPr>
          <w:p w14:paraId="612210FF" w14:textId="5A87A557"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1" w:type="dxa"/>
          </w:tcPr>
          <w:p w14:paraId="57ED8CC4" w14:textId="5E08DBE3"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0" w:type="dxa"/>
          </w:tcPr>
          <w:p w14:paraId="5E93AEAE" w14:textId="0F9FA334"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1" w:type="dxa"/>
          </w:tcPr>
          <w:p w14:paraId="4F3E1B30" w14:textId="029FD027"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0" w:type="dxa"/>
          </w:tcPr>
          <w:p w14:paraId="6466CAC4" w14:textId="0E59120C"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851" w:type="dxa"/>
          </w:tcPr>
          <w:p w14:paraId="1CA5CE11" w14:textId="619104AD"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992" w:type="dxa"/>
          </w:tcPr>
          <w:p w14:paraId="1FDF1C8C" w14:textId="243B496E"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992" w:type="dxa"/>
          </w:tcPr>
          <w:p w14:paraId="4D56ED71" w14:textId="05E21EC4"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993" w:type="dxa"/>
          </w:tcPr>
          <w:p w14:paraId="1ADFE5F0" w14:textId="4B98228A"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992" w:type="dxa"/>
          </w:tcPr>
          <w:p w14:paraId="4FEECC99" w14:textId="2E748270"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c>
          <w:tcPr>
            <w:tcW w:w="992" w:type="dxa"/>
          </w:tcPr>
          <w:p w14:paraId="7B025886" w14:textId="4BD0DA45" w:rsidR="00A840A5" w:rsidRPr="009564F6" w:rsidRDefault="009B4AA5" w:rsidP="009564F6">
            <w:pPr>
              <w:pStyle w:val="a3"/>
              <w:spacing w:before="0" w:beforeAutospacing="0" w:after="0" w:afterAutospacing="0"/>
              <w:jc w:val="center"/>
              <w:rPr>
                <w:color w:val="000000" w:themeColor="text1"/>
              </w:rPr>
            </w:pPr>
            <w:r>
              <w:rPr>
                <w:color w:val="000000" w:themeColor="text1"/>
              </w:rPr>
              <w:t>0</w:t>
            </w:r>
          </w:p>
        </w:tc>
      </w:tr>
      <w:tr w:rsidR="00A840A5" w:rsidRPr="009564F6" w14:paraId="4084A890" w14:textId="240AFE7F" w:rsidTr="00146B83">
        <w:tc>
          <w:tcPr>
            <w:tcW w:w="4815" w:type="dxa"/>
            <w:gridSpan w:val="2"/>
          </w:tcPr>
          <w:p w14:paraId="653F5858" w14:textId="77777777" w:rsidR="00A840A5" w:rsidRPr="009564F6" w:rsidRDefault="00A840A5" w:rsidP="009564F6">
            <w:pPr>
              <w:pStyle w:val="a3"/>
              <w:spacing w:before="0" w:beforeAutospacing="0" w:after="0" w:afterAutospacing="0"/>
              <w:rPr>
                <w:b/>
                <w:bCs/>
                <w:color w:val="000000" w:themeColor="text1"/>
              </w:rPr>
            </w:pPr>
            <w:r w:rsidRPr="009564F6">
              <w:rPr>
                <w:b/>
                <w:bCs/>
                <w:color w:val="000000" w:themeColor="text1"/>
              </w:rPr>
              <w:t>Общее количество</w:t>
            </w:r>
          </w:p>
          <w:p w14:paraId="795892FB" w14:textId="361F2E48" w:rsidR="00A840A5" w:rsidRPr="009564F6" w:rsidRDefault="00A840A5" w:rsidP="009564F6">
            <w:pPr>
              <w:pStyle w:val="a3"/>
              <w:spacing w:before="0" w:beforeAutospacing="0" w:after="0" w:afterAutospacing="0"/>
              <w:rPr>
                <w:b/>
                <w:bCs/>
                <w:color w:val="000000" w:themeColor="text1"/>
              </w:rPr>
            </w:pPr>
          </w:p>
        </w:tc>
        <w:tc>
          <w:tcPr>
            <w:tcW w:w="850" w:type="dxa"/>
          </w:tcPr>
          <w:p w14:paraId="6B82FA96" w14:textId="001E74C6" w:rsidR="00A840A5" w:rsidRPr="009564F6" w:rsidRDefault="009B4AA5" w:rsidP="009564F6">
            <w:pPr>
              <w:pStyle w:val="a3"/>
              <w:spacing w:before="0" w:beforeAutospacing="0" w:after="0" w:afterAutospacing="0"/>
              <w:jc w:val="center"/>
              <w:rPr>
                <w:b/>
                <w:bCs/>
                <w:color w:val="000000" w:themeColor="text1"/>
              </w:rPr>
            </w:pPr>
            <w:r>
              <w:rPr>
                <w:b/>
                <w:bCs/>
                <w:color w:val="000000" w:themeColor="text1"/>
              </w:rPr>
              <w:t>241</w:t>
            </w:r>
          </w:p>
        </w:tc>
        <w:tc>
          <w:tcPr>
            <w:tcW w:w="851" w:type="dxa"/>
          </w:tcPr>
          <w:p w14:paraId="560BB000" w14:textId="46C9857A" w:rsidR="00A840A5" w:rsidRPr="009564F6" w:rsidRDefault="009B4AA5" w:rsidP="009564F6">
            <w:pPr>
              <w:pStyle w:val="a3"/>
              <w:spacing w:before="0" w:beforeAutospacing="0" w:after="0" w:afterAutospacing="0"/>
              <w:jc w:val="center"/>
              <w:rPr>
                <w:b/>
                <w:bCs/>
                <w:color w:val="000000" w:themeColor="text1"/>
              </w:rPr>
            </w:pPr>
            <w:r>
              <w:rPr>
                <w:b/>
                <w:bCs/>
                <w:color w:val="000000" w:themeColor="text1"/>
              </w:rPr>
              <w:t>232</w:t>
            </w:r>
          </w:p>
        </w:tc>
        <w:tc>
          <w:tcPr>
            <w:tcW w:w="850" w:type="dxa"/>
          </w:tcPr>
          <w:p w14:paraId="3AD91D77" w14:textId="61449A90" w:rsidR="00A840A5" w:rsidRPr="009564F6" w:rsidRDefault="009B4AA5" w:rsidP="009564F6">
            <w:pPr>
              <w:pStyle w:val="a3"/>
              <w:spacing w:before="0" w:beforeAutospacing="0" w:after="0" w:afterAutospacing="0"/>
              <w:jc w:val="center"/>
              <w:rPr>
                <w:b/>
                <w:bCs/>
                <w:color w:val="000000" w:themeColor="text1"/>
              </w:rPr>
            </w:pPr>
            <w:r>
              <w:rPr>
                <w:b/>
                <w:bCs/>
                <w:color w:val="000000" w:themeColor="text1"/>
              </w:rPr>
              <w:t>32</w:t>
            </w:r>
          </w:p>
        </w:tc>
        <w:tc>
          <w:tcPr>
            <w:tcW w:w="851" w:type="dxa"/>
          </w:tcPr>
          <w:p w14:paraId="196BE3EB" w14:textId="2272CD12" w:rsidR="00A840A5" w:rsidRPr="009564F6" w:rsidRDefault="009B4AA5" w:rsidP="009564F6">
            <w:pPr>
              <w:pStyle w:val="a3"/>
              <w:spacing w:before="0" w:beforeAutospacing="0" w:after="0" w:afterAutospacing="0"/>
              <w:jc w:val="center"/>
              <w:rPr>
                <w:b/>
                <w:bCs/>
                <w:color w:val="000000" w:themeColor="text1"/>
              </w:rPr>
            </w:pPr>
            <w:r>
              <w:rPr>
                <w:b/>
                <w:bCs/>
                <w:color w:val="000000" w:themeColor="text1"/>
              </w:rPr>
              <w:t>27</w:t>
            </w:r>
          </w:p>
        </w:tc>
        <w:tc>
          <w:tcPr>
            <w:tcW w:w="850" w:type="dxa"/>
          </w:tcPr>
          <w:p w14:paraId="7C8930B9" w14:textId="19564020" w:rsidR="00A840A5" w:rsidRPr="009564F6" w:rsidRDefault="009B4AA5" w:rsidP="009564F6">
            <w:pPr>
              <w:pStyle w:val="a3"/>
              <w:spacing w:before="0" w:beforeAutospacing="0" w:after="0" w:afterAutospacing="0"/>
              <w:jc w:val="center"/>
              <w:rPr>
                <w:b/>
                <w:bCs/>
                <w:color w:val="000000" w:themeColor="text1"/>
              </w:rPr>
            </w:pPr>
            <w:r>
              <w:rPr>
                <w:b/>
                <w:bCs/>
                <w:color w:val="000000" w:themeColor="text1"/>
              </w:rPr>
              <w:t>288</w:t>
            </w:r>
          </w:p>
        </w:tc>
        <w:tc>
          <w:tcPr>
            <w:tcW w:w="851" w:type="dxa"/>
          </w:tcPr>
          <w:p w14:paraId="5B1361C5" w14:textId="1D1E9906" w:rsidR="00A840A5" w:rsidRPr="009564F6" w:rsidRDefault="009B4AA5" w:rsidP="009564F6">
            <w:pPr>
              <w:pStyle w:val="a3"/>
              <w:spacing w:before="0" w:beforeAutospacing="0" w:after="0" w:afterAutospacing="0"/>
              <w:jc w:val="center"/>
              <w:rPr>
                <w:b/>
                <w:bCs/>
                <w:color w:val="000000" w:themeColor="text1"/>
              </w:rPr>
            </w:pPr>
            <w:r>
              <w:rPr>
                <w:b/>
                <w:bCs/>
                <w:color w:val="000000" w:themeColor="text1"/>
              </w:rPr>
              <w:t>247</w:t>
            </w:r>
          </w:p>
        </w:tc>
        <w:tc>
          <w:tcPr>
            <w:tcW w:w="992" w:type="dxa"/>
          </w:tcPr>
          <w:p w14:paraId="119AB3A3" w14:textId="723F8851" w:rsidR="00A840A5" w:rsidRPr="009564F6" w:rsidRDefault="009B4AA5" w:rsidP="009564F6">
            <w:pPr>
              <w:pStyle w:val="a3"/>
              <w:spacing w:before="0" w:beforeAutospacing="0" w:after="0" w:afterAutospacing="0"/>
              <w:jc w:val="center"/>
              <w:rPr>
                <w:b/>
                <w:bCs/>
                <w:color w:val="000000" w:themeColor="text1"/>
              </w:rPr>
            </w:pPr>
            <w:r>
              <w:rPr>
                <w:b/>
                <w:bCs/>
                <w:color w:val="000000" w:themeColor="text1"/>
              </w:rPr>
              <w:t>49</w:t>
            </w:r>
          </w:p>
        </w:tc>
        <w:tc>
          <w:tcPr>
            <w:tcW w:w="992" w:type="dxa"/>
          </w:tcPr>
          <w:p w14:paraId="76EA2B5C" w14:textId="6152F411" w:rsidR="00A840A5" w:rsidRPr="009564F6" w:rsidRDefault="009B4AA5" w:rsidP="009564F6">
            <w:pPr>
              <w:pStyle w:val="a3"/>
              <w:spacing w:before="0" w:beforeAutospacing="0" w:after="0" w:afterAutospacing="0"/>
              <w:jc w:val="center"/>
              <w:rPr>
                <w:b/>
                <w:bCs/>
                <w:color w:val="000000" w:themeColor="text1"/>
              </w:rPr>
            </w:pPr>
            <w:r>
              <w:rPr>
                <w:b/>
                <w:bCs/>
                <w:color w:val="000000" w:themeColor="text1"/>
              </w:rPr>
              <w:t>10</w:t>
            </w:r>
          </w:p>
        </w:tc>
        <w:tc>
          <w:tcPr>
            <w:tcW w:w="993" w:type="dxa"/>
          </w:tcPr>
          <w:p w14:paraId="108E5CA4" w14:textId="5F79D407" w:rsidR="00A840A5" w:rsidRPr="009564F6" w:rsidRDefault="009B4AA5" w:rsidP="009564F6">
            <w:pPr>
              <w:pStyle w:val="a3"/>
              <w:spacing w:before="0" w:beforeAutospacing="0" w:after="0" w:afterAutospacing="0"/>
              <w:jc w:val="center"/>
              <w:rPr>
                <w:b/>
                <w:bCs/>
                <w:color w:val="000000" w:themeColor="text1"/>
              </w:rPr>
            </w:pPr>
            <w:r>
              <w:rPr>
                <w:b/>
                <w:bCs/>
                <w:color w:val="000000" w:themeColor="text1"/>
              </w:rPr>
              <w:t>155</w:t>
            </w:r>
          </w:p>
        </w:tc>
        <w:tc>
          <w:tcPr>
            <w:tcW w:w="992" w:type="dxa"/>
          </w:tcPr>
          <w:p w14:paraId="0C303BD9" w14:textId="68E818C5" w:rsidR="00A840A5" w:rsidRPr="009564F6" w:rsidRDefault="009B4AA5" w:rsidP="009564F6">
            <w:pPr>
              <w:pStyle w:val="a3"/>
              <w:spacing w:before="0" w:beforeAutospacing="0" w:after="0" w:afterAutospacing="0"/>
              <w:jc w:val="center"/>
              <w:rPr>
                <w:b/>
                <w:bCs/>
                <w:color w:val="000000" w:themeColor="text1"/>
              </w:rPr>
            </w:pPr>
            <w:r>
              <w:rPr>
                <w:b/>
                <w:bCs/>
                <w:color w:val="000000" w:themeColor="text1"/>
              </w:rPr>
              <w:t>65</w:t>
            </w:r>
          </w:p>
        </w:tc>
        <w:tc>
          <w:tcPr>
            <w:tcW w:w="992" w:type="dxa"/>
          </w:tcPr>
          <w:p w14:paraId="54D224AE" w14:textId="3D65F8DA" w:rsidR="00A840A5" w:rsidRPr="009564F6" w:rsidRDefault="009B4AA5" w:rsidP="009564F6">
            <w:pPr>
              <w:pStyle w:val="a3"/>
              <w:spacing w:before="0" w:beforeAutospacing="0" w:after="0" w:afterAutospacing="0"/>
              <w:jc w:val="center"/>
              <w:rPr>
                <w:b/>
                <w:bCs/>
                <w:color w:val="000000" w:themeColor="text1"/>
              </w:rPr>
            </w:pPr>
            <w:r>
              <w:rPr>
                <w:b/>
                <w:bCs/>
                <w:color w:val="000000" w:themeColor="text1"/>
              </w:rPr>
              <w:t>227</w:t>
            </w:r>
            <w:bookmarkStart w:id="1" w:name="_GoBack"/>
            <w:bookmarkEnd w:id="1"/>
          </w:p>
        </w:tc>
      </w:tr>
      <w:bookmarkEnd w:id="0"/>
    </w:tbl>
    <w:p w14:paraId="1F2416F2" w14:textId="77777777" w:rsidR="00DC7890" w:rsidRPr="009564F6" w:rsidRDefault="00DC7890" w:rsidP="009564F6">
      <w:pPr>
        <w:pStyle w:val="a3"/>
        <w:shd w:val="clear" w:color="auto" w:fill="FFFFFF"/>
        <w:spacing w:before="0" w:beforeAutospacing="0" w:after="0" w:afterAutospacing="0"/>
        <w:ind w:firstLine="709"/>
        <w:jc w:val="both"/>
        <w:rPr>
          <w:color w:val="000000"/>
          <w:sz w:val="28"/>
          <w:szCs w:val="28"/>
        </w:rPr>
        <w:sectPr w:rsidR="00DC7890" w:rsidRPr="009564F6" w:rsidSect="00146B83">
          <w:pgSz w:w="16838" w:h="11906" w:orient="landscape"/>
          <w:pgMar w:top="1134" w:right="850" w:bottom="1134" w:left="1701" w:header="708" w:footer="708" w:gutter="0"/>
          <w:cols w:space="708"/>
          <w:titlePg/>
          <w:docGrid w:linePitch="360"/>
        </w:sectPr>
      </w:pPr>
    </w:p>
    <w:p w14:paraId="7156985A" w14:textId="07417958" w:rsidR="00EC1D65" w:rsidRPr="009564F6" w:rsidRDefault="00EC1D65"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lastRenderedPageBreak/>
        <w:t xml:space="preserve">По результатам анализа проведенных </w:t>
      </w:r>
      <w:r w:rsidR="00671BB6" w:rsidRPr="009564F6">
        <w:rPr>
          <w:color w:val="000000"/>
          <w:sz w:val="28"/>
          <w:szCs w:val="28"/>
        </w:rPr>
        <w:t xml:space="preserve">в III квартале 2025 года </w:t>
      </w:r>
      <w:r w:rsidRPr="009564F6">
        <w:rPr>
          <w:color w:val="000000"/>
          <w:sz w:val="28"/>
          <w:szCs w:val="28"/>
        </w:rPr>
        <w:t xml:space="preserve">правовых </w:t>
      </w:r>
      <w:r w:rsidR="000E059A" w:rsidRPr="009564F6">
        <w:rPr>
          <w:color w:val="000000"/>
          <w:sz w:val="28"/>
          <w:szCs w:val="28"/>
        </w:rPr>
        <w:t>экспертиз МНПА выявлены следующие типичные нарушения действующего федерального законодательства, законодательства Луганской Народной Республики, устава муниципального образования:</w:t>
      </w:r>
    </w:p>
    <w:p w14:paraId="1683E6C0" w14:textId="010ACC3F" w:rsidR="00A45E80" w:rsidRPr="009564F6" w:rsidRDefault="00207D84"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 xml:space="preserve">нарушение </w:t>
      </w:r>
      <w:r w:rsidR="006470DE" w:rsidRPr="009564F6">
        <w:rPr>
          <w:color w:val="000000"/>
          <w:sz w:val="28"/>
          <w:szCs w:val="28"/>
        </w:rPr>
        <w:t>федерального законодательства</w:t>
      </w:r>
      <w:r w:rsidR="00616BAD" w:rsidRPr="009564F6">
        <w:rPr>
          <w:color w:val="000000"/>
          <w:sz w:val="28"/>
          <w:szCs w:val="28"/>
        </w:rPr>
        <w:t>,</w:t>
      </w:r>
      <w:r w:rsidR="00892C50" w:rsidRPr="009564F6">
        <w:rPr>
          <w:color w:val="000000"/>
          <w:sz w:val="28"/>
          <w:szCs w:val="28"/>
        </w:rPr>
        <w:t xml:space="preserve"> </w:t>
      </w:r>
      <w:r w:rsidR="00616BAD" w:rsidRPr="009564F6">
        <w:rPr>
          <w:color w:val="000000"/>
          <w:sz w:val="28"/>
          <w:szCs w:val="28"/>
        </w:rPr>
        <w:t>а также устава муниципального образования</w:t>
      </w:r>
      <w:r w:rsidR="00892C50" w:rsidRPr="009564F6">
        <w:rPr>
          <w:color w:val="000000"/>
          <w:sz w:val="28"/>
          <w:szCs w:val="28"/>
        </w:rPr>
        <w:t xml:space="preserve"> в части </w:t>
      </w:r>
      <w:r w:rsidRPr="009564F6">
        <w:rPr>
          <w:color w:val="000000"/>
          <w:sz w:val="28"/>
          <w:szCs w:val="28"/>
        </w:rPr>
        <w:t>порядка официального опубликования</w:t>
      </w:r>
      <w:r w:rsidR="006470DE" w:rsidRPr="009564F6">
        <w:rPr>
          <w:color w:val="000000"/>
          <w:sz w:val="28"/>
          <w:szCs w:val="28"/>
        </w:rPr>
        <w:t xml:space="preserve"> </w:t>
      </w:r>
      <w:r w:rsidR="00892C50" w:rsidRPr="009564F6">
        <w:rPr>
          <w:color w:val="000000"/>
          <w:sz w:val="28"/>
          <w:szCs w:val="28"/>
        </w:rPr>
        <w:t>МНПА</w:t>
      </w:r>
      <w:r w:rsidRPr="009564F6">
        <w:rPr>
          <w:color w:val="000000"/>
          <w:sz w:val="28"/>
          <w:szCs w:val="28"/>
        </w:rPr>
        <w:t>;</w:t>
      </w:r>
    </w:p>
    <w:p w14:paraId="422D9FBE" w14:textId="2185752E" w:rsidR="00F13FC8" w:rsidRPr="009564F6" w:rsidRDefault="00F13FC8"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 xml:space="preserve">принятие представительным органом </w:t>
      </w:r>
      <w:r w:rsidR="003577DA" w:rsidRPr="009564F6">
        <w:rPr>
          <w:color w:val="000000"/>
          <w:sz w:val="28"/>
          <w:szCs w:val="28"/>
        </w:rPr>
        <w:t xml:space="preserve">муниципального образования </w:t>
      </w:r>
      <w:r w:rsidRPr="009564F6">
        <w:rPr>
          <w:color w:val="000000"/>
          <w:sz w:val="28"/>
          <w:szCs w:val="28"/>
        </w:rPr>
        <w:t xml:space="preserve">МНПА, полномочия на принятие которого отнесены к </w:t>
      </w:r>
      <w:r w:rsidR="003577DA" w:rsidRPr="009564F6">
        <w:rPr>
          <w:color w:val="000000"/>
          <w:sz w:val="28"/>
          <w:szCs w:val="28"/>
        </w:rPr>
        <w:t>местной администрации (исполнительно-распорядительному органу муниципального образования)</w:t>
      </w:r>
      <w:r w:rsidRPr="009564F6">
        <w:rPr>
          <w:color w:val="000000"/>
          <w:sz w:val="28"/>
          <w:szCs w:val="28"/>
        </w:rPr>
        <w:t>;</w:t>
      </w:r>
    </w:p>
    <w:p w14:paraId="3ABE3005" w14:textId="3730C121" w:rsidR="00F13FC8" w:rsidRPr="009564F6" w:rsidRDefault="00527E6D"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 xml:space="preserve">принятие </w:t>
      </w:r>
      <w:r w:rsidR="003577DA" w:rsidRPr="009564F6">
        <w:rPr>
          <w:color w:val="000000"/>
          <w:sz w:val="28"/>
          <w:szCs w:val="28"/>
        </w:rPr>
        <w:t xml:space="preserve">местной администрацией (исполнительно-распорядительным органом муниципального образования) </w:t>
      </w:r>
      <w:r w:rsidRPr="009564F6">
        <w:rPr>
          <w:color w:val="000000"/>
          <w:sz w:val="28"/>
          <w:szCs w:val="28"/>
        </w:rPr>
        <w:t xml:space="preserve">МНПА, полномочия на принятие которого отнесены уставом муниципального образования к полномочиям представительного органа </w:t>
      </w:r>
      <w:r w:rsidR="003577DA" w:rsidRPr="009564F6">
        <w:rPr>
          <w:color w:val="000000"/>
          <w:sz w:val="28"/>
          <w:szCs w:val="28"/>
        </w:rPr>
        <w:t>муниципального образования</w:t>
      </w:r>
      <w:r w:rsidR="00F93A1B" w:rsidRPr="009564F6">
        <w:rPr>
          <w:color w:val="000000"/>
          <w:sz w:val="28"/>
          <w:szCs w:val="28"/>
        </w:rPr>
        <w:t>;</w:t>
      </w:r>
    </w:p>
    <w:p w14:paraId="646DE47B" w14:textId="7259FA3E" w:rsidR="008A0B99" w:rsidRPr="009564F6" w:rsidRDefault="008A0B99"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принятие местной администрацией муниципальных правовых актов по вопросам деятельности в области физической культуры и спорта, содержащих нормы, которые противоречили Федеральному закону от 04.12.2007 № 329-ФЗ «О физической культуре и спорте в Российской Федерации»</w:t>
      </w:r>
      <w:r w:rsidR="009F4B87" w:rsidRPr="009564F6">
        <w:rPr>
          <w:color w:val="000000"/>
          <w:sz w:val="28"/>
          <w:szCs w:val="28"/>
        </w:rPr>
        <w:t xml:space="preserve"> (далее – Федеральный закон № 329-ФЗ)</w:t>
      </w:r>
      <w:r w:rsidRPr="009564F6">
        <w:rPr>
          <w:color w:val="000000"/>
          <w:sz w:val="28"/>
          <w:szCs w:val="28"/>
        </w:rPr>
        <w:t>;</w:t>
      </w:r>
    </w:p>
    <w:p w14:paraId="345B9EEB" w14:textId="16FA234F" w:rsidR="008A0B99" w:rsidRPr="009564F6" w:rsidRDefault="00633785" w:rsidP="009564F6">
      <w:pPr>
        <w:pStyle w:val="a3"/>
        <w:shd w:val="clear" w:color="auto" w:fill="FFFFFF"/>
        <w:spacing w:before="0" w:beforeAutospacing="0" w:after="0" w:afterAutospacing="0"/>
        <w:ind w:firstLine="709"/>
        <w:jc w:val="both"/>
        <w:rPr>
          <w:sz w:val="28"/>
          <w:szCs w:val="28"/>
        </w:rPr>
      </w:pPr>
      <w:r w:rsidRPr="009564F6">
        <w:rPr>
          <w:sz w:val="28"/>
          <w:szCs w:val="28"/>
        </w:rPr>
        <w:t xml:space="preserve">несоблюдение в муниципальных правовых актах специальных правил вступления в силу актов законодательства о налогах, установленных абзацем четвертым пункта 1 статьи 5 </w:t>
      </w:r>
      <w:r w:rsidR="009F4B87" w:rsidRPr="009564F6">
        <w:rPr>
          <w:sz w:val="28"/>
          <w:szCs w:val="28"/>
        </w:rPr>
        <w:t>Налогового кодекса Российской Федерации (далее – НК РФ)</w:t>
      </w:r>
      <w:r w:rsidRPr="009564F6">
        <w:rPr>
          <w:sz w:val="28"/>
          <w:szCs w:val="28"/>
        </w:rPr>
        <w:t>;</w:t>
      </w:r>
    </w:p>
    <w:p w14:paraId="49DE1068" w14:textId="6B861B44" w:rsidR="00633785" w:rsidRPr="009564F6" w:rsidRDefault="001843B8"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несоблюдения требования относительно разработки административных регламентов</w:t>
      </w:r>
      <w:r w:rsidR="00B539EA" w:rsidRPr="009564F6">
        <w:rPr>
          <w:color w:val="000000"/>
          <w:sz w:val="28"/>
          <w:szCs w:val="28"/>
        </w:rPr>
        <w:t xml:space="preserve"> предоставления муниципальных услуг.</w:t>
      </w:r>
    </w:p>
    <w:p w14:paraId="7EF9D550" w14:textId="72997129" w:rsidR="0071015C" w:rsidRPr="009564F6" w:rsidRDefault="00FD20F0"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Выявленные</w:t>
      </w:r>
      <w:r w:rsidR="007D528E" w:rsidRPr="009564F6">
        <w:rPr>
          <w:color w:val="000000"/>
          <w:sz w:val="28"/>
          <w:szCs w:val="28"/>
        </w:rPr>
        <w:t xml:space="preserve"> при проведении правовой экспертизы</w:t>
      </w:r>
      <w:r w:rsidRPr="009564F6">
        <w:rPr>
          <w:color w:val="000000"/>
          <w:sz w:val="28"/>
          <w:szCs w:val="28"/>
        </w:rPr>
        <w:t xml:space="preserve"> коррупциогенные факторы</w:t>
      </w:r>
      <w:r w:rsidR="0071015C" w:rsidRPr="009564F6">
        <w:rPr>
          <w:color w:val="000000"/>
          <w:sz w:val="28"/>
          <w:szCs w:val="28"/>
        </w:rPr>
        <w:t>:</w:t>
      </w:r>
    </w:p>
    <w:p w14:paraId="69807F8A" w14:textId="18CABFE0" w:rsidR="0071015C" w:rsidRPr="009564F6" w:rsidRDefault="00FD20F0"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в МНПА отсутствовали и (или) были не определены сроки условий или оснований принятия соответствующих решений</w:t>
      </w:r>
      <w:r w:rsidR="0071015C" w:rsidRPr="009564F6">
        <w:rPr>
          <w:color w:val="000000"/>
          <w:sz w:val="28"/>
          <w:szCs w:val="28"/>
        </w:rPr>
        <w:t xml:space="preserve">, </w:t>
      </w:r>
      <w:r w:rsidRPr="009564F6">
        <w:rPr>
          <w:color w:val="000000"/>
          <w:sz w:val="28"/>
          <w:szCs w:val="28"/>
        </w:rPr>
        <w:t>отсутствовали сроки принятия должностными лицами соответствующих решений, определенных положениями МНПА</w:t>
      </w:r>
      <w:r w:rsidR="00A840A5" w:rsidRPr="009564F6">
        <w:rPr>
          <w:color w:val="000000"/>
          <w:sz w:val="28"/>
          <w:szCs w:val="28"/>
        </w:rPr>
        <w:t>;</w:t>
      </w:r>
    </w:p>
    <w:p w14:paraId="7B1BA460" w14:textId="04159C08" w:rsidR="0071015C" w:rsidRPr="009564F6" w:rsidRDefault="0071015C"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п</w:t>
      </w:r>
      <w:r w:rsidR="00FD20F0" w:rsidRPr="009564F6">
        <w:rPr>
          <w:color w:val="000000"/>
          <w:sz w:val="28"/>
          <w:szCs w:val="28"/>
        </w:rPr>
        <w:t>оложения</w:t>
      </w:r>
      <w:r w:rsidR="007D528E" w:rsidRPr="009564F6">
        <w:rPr>
          <w:color w:val="000000"/>
          <w:sz w:val="28"/>
          <w:szCs w:val="28"/>
        </w:rPr>
        <w:t xml:space="preserve"> некоторых</w:t>
      </w:r>
      <w:r w:rsidR="00FD20F0" w:rsidRPr="009564F6">
        <w:rPr>
          <w:color w:val="000000"/>
          <w:sz w:val="28"/>
          <w:szCs w:val="28"/>
        </w:rPr>
        <w:t xml:space="preserve"> МНПА содержали предписания, которые предоставляли возможность установления исключений из общего порядка (например, отсутствовал исключительный перечень документов, на основании которого возможен отказ в предоставлении установленной положениями МНПА услуги, либо отсутствовала четкая регламентация прав заявителя)</w:t>
      </w:r>
      <w:r w:rsidR="00A840A5" w:rsidRPr="009564F6">
        <w:rPr>
          <w:color w:val="000000"/>
          <w:sz w:val="28"/>
          <w:szCs w:val="28"/>
        </w:rPr>
        <w:t>;</w:t>
      </w:r>
    </w:p>
    <w:p w14:paraId="4A20D995" w14:textId="5275B6E9" w:rsidR="0071015C" w:rsidRPr="009564F6" w:rsidRDefault="0071015C" w:rsidP="009564F6">
      <w:pPr>
        <w:pStyle w:val="a3"/>
        <w:shd w:val="clear" w:color="auto" w:fill="FFFFFF"/>
        <w:spacing w:before="0" w:beforeAutospacing="0" w:after="0" w:afterAutospacing="0"/>
        <w:ind w:firstLine="709"/>
        <w:jc w:val="both"/>
        <w:rPr>
          <w:sz w:val="28"/>
          <w:szCs w:val="28"/>
        </w:rPr>
      </w:pPr>
      <w:r w:rsidRPr="009564F6">
        <w:rPr>
          <w:color w:val="000000"/>
          <w:sz w:val="28"/>
          <w:szCs w:val="28"/>
        </w:rPr>
        <w:t xml:space="preserve">положения некоторых МНПА содержали предписания, которые предоставляли </w:t>
      </w:r>
      <w:r w:rsidRPr="009564F6">
        <w:rPr>
          <w:sz w:val="28"/>
          <w:szCs w:val="28"/>
        </w:rPr>
        <w:t>чрезмерную свободу подзаконного нормотворчества, которая выражалась в завышенных требованиях к лицу, предъявляемых для реализации принадлежащего ему права.</w:t>
      </w:r>
    </w:p>
    <w:p w14:paraId="645F50E5" w14:textId="032C5C7A" w:rsidR="009B1E81" w:rsidRPr="009564F6" w:rsidRDefault="001E2AA8" w:rsidP="009564F6">
      <w:pPr>
        <w:pStyle w:val="a3"/>
        <w:shd w:val="clear" w:color="auto" w:fill="FFFFFF"/>
        <w:spacing w:before="0" w:beforeAutospacing="0" w:after="0" w:afterAutospacing="0"/>
        <w:ind w:firstLine="709"/>
        <w:jc w:val="both"/>
        <w:rPr>
          <w:b/>
          <w:bCs/>
          <w:color w:val="000000"/>
          <w:sz w:val="28"/>
          <w:szCs w:val="28"/>
        </w:rPr>
      </w:pPr>
      <w:r w:rsidRPr="009564F6">
        <w:rPr>
          <w:b/>
          <w:bCs/>
          <w:color w:val="000000"/>
          <w:sz w:val="28"/>
          <w:szCs w:val="28"/>
        </w:rPr>
        <w:t>Также следует обратить внимание</w:t>
      </w:r>
      <w:r w:rsidR="009B1E81" w:rsidRPr="009564F6">
        <w:rPr>
          <w:b/>
          <w:bCs/>
          <w:color w:val="000000"/>
          <w:sz w:val="28"/>
          <w:szCs w:val="28"/>
        </w:rPr>
        <w:t xml:space="preserve">, что при разработке МНПА органы местного самоуправления не всегда придерживаются основных принципов и требований юридической техники. </w:t>
      </w:r>
    </w:p>
    <w:p w14:paraId="43391AB8" w14:textId="240E2170" w:rsidR="001E2AA8" w:rsidRPr="009564F6" w:rsidRDefault="007F4717"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lastRenderedPageBreak/>
        <w:t xml:space="preserve">В </w:t>
      </w:r>
      <w:r w:rsidR="00CA65A6">
        <w:rPr>
          <w:color w:val="000000"/>
          <w:sz w:val="28"/>
          <w:szCs w:val="28"/>
        </w:rPr>
        <w:t>80</w:t>
      </w:r>
      <w:r w:rsidRPr="009564F6">
        <w:rPr>
          <w:color w:val="000000"/>
          <w:sz w:val="28"/>
          <w:szCs w:val="28"/>
        </w:rPr>
        <w:t xml:space="preserve"> МНПА </w:t>
      </w:r>
      <w:r w:rsidRPr="00B463DD">
        <w:rPr>
          <w:color w:val="000000"/>
          <w:sz w:val="28"/>
          <w:szCs w:val="28"/>
        </w:rPr>
        <w:t>(</w:t>
      </w:r>
      <w:r w:rsidR="00CA65A6">
        <w:rPr>
          <w:color w:val="000000"/>
          <w:sz w:val="28"/>
          <w:szCs w:val="28"/>
        </w:rPr>
        <w:t>14</w:t>
      </w:r>
      <w:r w:rsidR="001E2AA8" w:rsidRPr="00B463DD">
        <w:rPr>
          <w:color w:val="000000"/>
          <w:sz w:val="28"/>
          <w:szCs w:val="28"/>
        </w:rPr>
        <w:t>%</w:t>
      </w:r>
      <w:r w:rsidR="001E2AA8" w:rsidRPr="009564F6">
        <w:rPr>
          <w:color w:val="000000"/>
          <w:sz w:val="28"/>
          <w:szCs w:val="28"/>
        </w:rPr>
        <w:t xml:space="preserve"> от общего количества МНПА, в отношении которых проведены правовые экспертизы) выявлены нарушения правил юридической техники:</w:t>
      </w:r>
    </w:p>
    <w:p w14:paraId="4C422FA3" w14:textId="1AB79A0C" w:rsidR="001E2AA8" w:rsidRPr="009564F6" w:rsidRDefault="001E2AA8"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 xml:space="preserve">необоснованное повторение одинаковых по содержанию положений в различных структурных единицах МНПА; </w:t>
      </w:r>
    </w:p>
    <w:p w14:paraId="222A62F9" w14:textId="77777777" w:rsidR="001E2AA8" w:rsidRPr="009564F6" w:rsidRDefault="001E2AA8"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неполное проведение технической доработки проекта МНПА, подготовленного на основе модельного акта (не удалены пояснения в сносках, не выбраны редакционные варианты изложения правовых норм, не везде указано конкретное наименование муниципального образования, в котором издается правовой акт, его органов и должностных лиц, не указаны конкретные сроки и т.п.);</w:t>
      </w:r>
    </w:p>
    <w:p w14:paraId="4F23B8D5" w14:textId="15295E66" w:rsidR="001E2AA8" w:rsidRPr="009564F6" w:rsidRDefault="001E2AA8"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несоблюдение единообразного указания дат и цифр по всему тексту МНПА;</w:t>
      </w:r>
    </w:p>
    <w:p w14:paraId="28769D12" w14:textId="77777777" w:rsidR="001E2AA8" w:rsidRPr="009564F6" w:rsidRDefault="001E2AA8"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 xml:space="preserve">неверное оформление ссылок на нормативные правовые акты высшей юридической силы, в том числе наличие ссылок на недействующие нормативные правовые акты; </w:t>
      </w:r>
    </w:p>
    <w:p w14:paraId="69747F46" w14:textId="045BE1C8" w:rsidR="001E2AA8" w:rsidRPr="009564F6" w:rsidRDefault="001E2AA8" w:rsidP="009564F6">
      <w:pPr>
        <w:pStyle w:val="a3"/>
        <w:shd w:val="clear" w:color="auto" w:fill="FFFFFF"/>
        <w:spacing w:before="0" w:beforeAutospacing="0" w:after="0" w:afterAutospacing="0"/>
        <w:ind w:firstLine="709"/>
        <w:jc w:val="both"/>
        <w:rPr>
          <w:bCs/>
          <w:sz w:val="28"/>
          <w:szCs w:val="28"/>
        </w:rPr>
      </w:pPr>
      <w:r w:rsidRPr="009564F6">
        <w:rPr>
          <w:color w:val="000000"/>
          <w:sz w:val="28"/>
          <w:szCs w:val="28"/>
        </w:rPr>
        <w:t xml:space="preserve">избыточное дублирование в МНПА норм федерального законодательства и законодательства </w:t>
      </w:r>
      <w:r w:rsidRPr="009564F6">
        <w:rPr>
          <w:bCs/>
          <w:sz w:val="28"/>
          <w:szCs w:val="28"/>
        </w:rPr>
        <w:t>Луганской Народной Республики;</w:t>
      </w:r>
    </w:p>
    <w:p w14:paraId="64CB253A" w14:textId="1C3B2FBE" w:rsidR="00B539EA" w:rsidRPr="009564F6" w:rsidRDefault="00B539EA" w:rsidP="009564F6">
      <w:pPr>
        <w:pStyle w:val="af1"/>
        <w:ind w:firstLine="709"/>
        <w:jc w:val="both"/>
        <w:rPr>
          <w:rFonts w:ascii="Times New Roman" w:eastAsia="Calibri" w:hAnsi="Times New Roman" w:cs="Times New Roman"/>
          <w:sz w:val="28"/>
          <w:szCs w:val="28"/>
        </w:rPr>
      </w:pPr>
      <w:r w:rsidRPr="009564F6">
        <w:rPr>
          <w:rFonts w:ascii="Times New Roman" w:eastAsia="Calibri" w:hAnsi="Times New Roman" w:cs="Times New Roman"/>
          <w:sz w:val="28"/>
          <w:szCs w:val="28"/>
        </w:rPr>
        <w:t xml:space="preserve">нарушением требований к указанию полного наименования должности уполномоченного лица, подписавшего </w:t>
      </w:r>
      <w:r w:rsidR="002D6EB9" w:rsidRPr="009564F6">
        <w:rPr>
          <w:rFonts w:ascii="Times New Roman" w:hAnsi="Times New Roman" w:cs="Times New Roman"/>
          <w:color w:val="000000"/>
          <w:sz w:val="28"/>
          <w:szCs w:val="28"/>
        </w:rPr>
        <w:t>МНПА</w:t>
      </w:r>
      <w:r w:rsidRPr="009564F6">
        <w:rPr>
          <w:rFonts w:ascii="Times New Roman" w:eastAsia="Calibri" w:hAnsi="Times New Roman" w:cs="Times New Roman"/>
          <w:sz w:val="28"/>
          <w:szCs w:val="28"/>
        </w:rPr>
        <w:t>;</w:t>
      </w:r>
    </w:p>
    <w:p w14:paraId="2EFE5C56" w14:textId="5A603A6E" w:rsidR="00B539EA" w:rsidRPr="009564F6" w:rsidRDefault="00B539EA" w:rsidP="009564F6">
      <w:pPr>
        <w:pStyle w:val="af1"/>
        <w:ind w:firstLine="709"/>
        <w:jc w:val="both"/>
        <w:rPr>
          <w:rFonts w:ascii="Times New Roman" w:eastAsia="Calibri" w:hAnsi="Times New Roman" w:cs="Times New Roman"/>
          <w:sz w:val="28"/>
          <w:szCs w:val="28"/>
        </w:rPr>
      </w:pPr>
      <w:r w:rsidRPr="009564F6">
        <w:rPr>
          <w:rFonts w:ascii="Times New Roman" w:eastAsia="Calibri" w:hAnsi="Times New Roman" w:cs="Times New Roman"/>
          <w:sz w:val="28"/>
          <w:szCs w:val="28"/>
        </w:rPr>
        <w:t xml:space="preserve">издание МНПА временно исполняющим обязанности </w:t>
      </w:r>
      <w:r w:rsidR="000962B4" w:rsidRPr="009564F6">
        <w:rPr>
          <w:rFonts w:ascii="Times New Roman" w:eastAsia="Calibri" w:hAnsi="Times New Roman" w:cs="Times New Roman"/>
          <w:sz w:val="28"/>
          <w:szCs w:val="28"/>
        </w:rPr>
        <w:t>г</w:t>
      </w:r>
      <w:r w:rsidRPr="009564F6">
        <w:rPr>
          <w:rFonts w:ascii="Times New Roman" w:eastAsia="Calibri" w:hAnsi="Times New Roman" w:cs="Times New Roman"/>
          <w:sz w:val="28"/>
          <w:szCs w:val="28"/>
        </w:rPr>
        <w:t xml:space="preserve">лавы округа с несоблюдением требований относительно наименования должности временно исполняющего полномочия </w:t>
      </w:r>
      <w:r w:rsidR="000962B4" w:rsidRPr="009564F6">
        <w:rPr>
          <w:rFonts w:ascii="Times New Roman" w:eastAsia="Calibri" w:hAnsi="Times New Roman" w:cs="Times New Roman"/>
          <w:sz w:val="28"/>
          <w:szCs w:val="28"/>
        </w:rPr>
        <w:t>г</w:t>
      </w:r>
      <w:r w:rsidRPr="009564F6">
        <w:rPr>
          <w:rFonts w:ascii="Times New Roman" w:eastAsia="Calibri" w:hAnsi="Times New Roman" w:cs="Times New Roman"/>
          <w:sz w:val="28"/>
          <w:szCs w:val="28"/>
        </w:rPr>
        <w:t>лавы округа, установленные Федеральным законом № 33-ФЗ, Уставом округа;</w:t>
      </w:r>
    </w:p>
    <w:p w14:paraId="1189B7D5" w14:textId="25B5AD90" w:rsidR="00B539EA" w:rsidRPr="009564F6" w:rsidRDefault="002133AD" w:rsidP="009564F6">
      <w:pPr>
        <w:pStyle w:val="af1"/>
        <w:ind w:firstLine="709"/>
        <w:jc w:val="both"/>
        <w:rPr>
          <w:rFonts w:ascii="Times New Roman" w:eastAsia="Calibri" w:hAnsi="Times New Roman" w:cs="Times New Roman"/>
          <w:sz w:val="28"/>
          <w:szCs w:val="28"/>
        </w:rPr>
      </w:pPr>
      <w:r w:rsidRPr="009564F6">
        <w:rPr>
          <w:rFonts w:ascii="Times New Roman" w:eastAsia="Calibri" w:hAnsi="Times New Roman" w:cs="Times New Roman"/>
          <w:sz w:val="28"/>
          <w:szCs w:val="28"/>
        </w:rPr>
        <w:t>при признании МНПА утратившим силу не признаются утратившими силу акты о внесении изменений в данный МНПА;</w:t>
      </w:r>
    </w:p>
    <w:p w14:paraId="2A664658" w14:textId="7EE26BF3" w:rsidR="000962B4" w:rsidRPr="009564F6" w:rsidRDefault="000962B4" w:rsidP="009564F6">
      <w:pPr>
        <w:pStyle w:val="af1"/>
        <w:ind w:firstLine="709"/>
        <w:jc w:val="both"/>
        <w:rPr>
          <w:rFonts w:ascii="Times New Roman" w:eastAsia="Calibri" w:hAnsi="Times New Roman" w:cs="Times New Roman"/>
          <w:sz w:val="28"/>
          <w:szCs w:val="28"/>
        </w:rPr>
      </w:pPr>
      <w:r w:rsidRPr="009564F6">
        <w:rPr>
          <w:rFonts w:ascii="Times New Roman" w:eastAsia="Calibri" w:hAnsi="Times New Roman" w:cs="Times New Roman"/>
          <w:sz w:val="28"/>
          <w:szCs w:val="28"/>
        </w:rPr>
        <w:t xml:space="preserve">несоответствие </w:t>
      </w:r>
      <w:r w:rsidRPr="009564F6">
        <w:rPr>
          <w:rFonts w:ascii="Times New Roman" w:hAnsi="Times New Roman" w:cs="Times New Roman"/>
          <w:sz w:val="28"/>
          <w:szCs w:val="28"/>
        </w:rPr>
        <w:t>в грифе утверждения</w:t>
      </w:r>
      <w:r w:rsidR="00504E1C" w:rsidRPr="009564F6">
        <w:rPr>
          <w:rFonts w:ascii="Times New Roman" w:hAnsi="Times New Roman" w:cs="Times New Roman"/>
          <w:sz w:val="28"/>
          <w:szCs w:val="28"/>
        </w:rPr>
        <w:t xml:space="preserve"> </w:t>
      </w:r>
      <w:r w:rsidR="00C478BE" w:rsidRPr="009564F6">
        <w:rPr>
          <w:rFonts w:ascii="Times New Roman" w:hAnsi="Times New Roman" w:cs="Times New Roman"/>
          <w:sz w:val="28"/>
          <w:szCs w:val="28"/>
        </w:rPr>
        <w:t xml:space="preserve">приложения </w:t>
      </w:r>
      <w:r w:rsidR="00504E1C" w:rsidRPr="009564F6">
        <w:rPr>
          <w:rFonts w:ascii="Times New Roman" w:hAnsi="Times New Roman" w:cs="Times New Roman"/>
          <w:sz w:val="28"/>
          <w:szCs w:val="28"/>
        </w:rPr>
        <w:t>наименования органа принятия акта с утверждающим актом;</w:t>
      </w:r>
    </w:p>
    <w:p w14:paraId="35438210" w14:textId="66FFF4B6" w:rsidR="001E2AA8" w:rsidRPr="009564F6" w:rsidRDefault="001E2AA8"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наличие орфографических, пунктуационных ошибок и опечаток</w:t>
      </w:r>
      <w:r w:rsidR="00B539EA" w:rsidRPr="009564F6">
        <w:rPr>
          <w:color w:val="000000"/>
          <w:sz w:val="28"/>
          <w:szCs w:val="28"/>
        </w:rPr>
        <w:t>.</w:t>
      </w:r>
    </w:p>
    <w:p w14:paraId="32566B0C" w14:textId="104C76D3" w:rsidR="001E2AA8" w:rsidRPr="009564F6" w:rsidRDefault="001E2AA8" w:rsidP="009564F6">
      <w:pPr>
        <w:pStyle w:val="a3"/>
        <w:shd w:val="clear" w:color="auto" w:fill="FFFFFF"/>
        <w:spacing w:before="0" w:beforeAutospacing="0" w:after="0" w:afterAutospacing="0"/>
        <w:ind w:firstLine="709"/>
        <w:jc w:val="both"/>
        <w:rPr>
          <w:sz w:val="28"/>
          <w:szCs w:val="28"/>
        </w:rPr>
      </w:pPr>
      <w:r w:rsidRPr="009564F6">
        <w:rPr>
          <w:sz w:val="28"/>
          <w:szCs w:val="28"/>
        </w:rPr>
        <w:t xml:space="preserve">По результатам правовой экспертизы МНПА, включенных в муниципальный регистр, </w:t>
      </w:r>
      <w:r w:rsidR="008A45AD" w:rsidRPr="009564F6">
        <w:rPr>
          <w:sz w:val="28"/>
          <w:szCs w:val="28"/>
        </w:rPr>
        <w:t xml:space="preserve">в III квартале </w:t>
      </w:r>
      <w:r w:rsidRPr="009564F6">
        <w:rPr>
          <w:sz w:val="28"/>
          <w:szCs w:val="28"/>
        </w:rPr>
        <w:t xml:space="preserve">2025 года органам местного самоуправления </w:t>
      </w:r>
      <w:r w:rsidR="007F4717" w:rsidRPr="009564F6">
        <w:rPr>
          <w:sz w:val="28"/>
          <w:szCs w:val="28"/>
        </w:rPr>
        <w:t xml:space="preserve">направлено </w:t>
      </w:r>
      <w:r w:rsidR="00B463DD" w:rsidRPr="00B463DD">
        <w:rPr>
          <w:bCs/>
          <w:sz w:val="28"/>
          <w:szCs w:val="28"/>
        </w:rPr>
        <w:t>18</w:t>
      </w:r>
      <w:r w:rsidRPr="009564F6">
        <w:rPr>
          <w:sz w:val="28"/>
          <w:szCs w:val="28"/>
        </w:rPr>
        <w:t xml:space="preserve"> экспертных заключений, в которых изложены положения МНПА</w:t>
      </w:r>
      <w:r w:rsidR="00A840A5" w:rsidRPr="009564F6">
        <w:rPr>
          <w:sz w:val="28"/>
          <w:szCs w:val="28"/>
        </w:rPr>
        <w:t>,</w:t>
      </w:r>
      <w:r w:rsidRPr="009564F6">
        <w:rPr>
          <w:sz w:val="28"/>
          <w:szCs w:val="28"/>
        </w:rPr>
        <w:t xml:space="preserve"> противоречащие федеральному законодательству и (или) законодательству Луганской Народной Республики, уставу муниципального образования, в том числе требованиям юридико-технического оформления, а также даны рекомендации по устранению выявленных нарушений.</w:t>
      </w:r>
    </w:p>
    <w:p w14:paraId="38556940" w14:textId="1544E2FA" w:rsidR="001E2AA8" w:rsidRPr="009564F6" w:rsidRDefault="001E2AA8" w:rsidP="009564F6">
      <w:pPr>
        <w:pStyle w:val="a3"/>
        <w:shd w:val="clear" w:color="auto" w:fill="FFFFFF"/>
        <w:spacing w:before="0" w:beforeAutospacing="0" w:after="0" w:afterAutospacing="0"/>
        <w:ind w:firstLine="709"/>
        <w:jc w:val="both"/>
        <w:rPr>
          <w:sz w:val="28"/>
          <w:szCs w:val="28"/>
        </w:rPr>
      </w:pPr>
      <w:r w:rsidRPr="009564F6">
        <w:rPr>
          <w:sz w:val="28"/>
          <w:szCs w:val="28"/>
        </w:rPr>
        <w:t xml:space="preserve">Кроме того, органам местного самоуправления направлено </w:t>
      </w:r>
      <w:r w:rsidR="00A840A5" w:rsidRPr="009564F6">
        <w:rPr>
          <w:sz w:val="28"/>
          <w:szCs w:val="28"/>
        </w:rPr>
        <w:br/>
      </w:r>
      <w:r w:rsidR="00CA65A6">
        <w:rPr>
          <w:sz w:val="28"/>
          <w:szCs w:val="28"/>
        </w:rPr>
        <w:t>80</w:t>
      </w:r>
      <w:r w:rsidRPr="009564F6">
        <w:rPr>
          <w:sz w:val="28"/>
          <w:szCs w:val="28"/>
        </w:rPr>
        <w:t xml:space="preserve"> информационных пис</w:t>
      </w:r>
      <w:r w:rsidR="00A840A5" w:rsidRPr="009564F6">
        <w:rPr>
          <w:sz w:val="28"/>
          <w:szCs w:val="28"/>
        </w:rPr>
        <w:t>ьма</w:t>
      </w:r>
      <w:r w:rsidRPr="009564F6">
        <w:rPr>
          <w:sz w:val="28"/>
          <w:szCs w:val="28"/>
        </w:rPr>
        <w:t xml:space="preserve"> с рекомендациями по устранению в МНПА нарушений правил юридической техники.</w:t>
      </w:r>
    </w:p>
    <w:p w14:paraId="3FB39770" w14:textId="77777777" w:rsidR="001E2AA8" w:rsidRPr="009564F6" w:rsidRDefault="001E2AA8" w:rsidP="009564F6">
      <w:pPr>
        <w:pStyle w:val="a3"/>
        <w:shd w:val="clear" w:color="auto" w:fill="FFFFFF"/>
        <w:spacing w:before="0" w:beforeAutospacing="0" w:after="0" w:afterAutospacing="0"/>
        <w:ind w:firstLine="709"/>
        <w:jc w:val="both"/>
        <w:rPr>
          <w:sz w:val="28"/>
          <w:szCs w:val="28"/>
        </w:rPr>
      </w:pPr>
      <w:r w:rsidRPr="009564F6">
        <w:rPr>
          <w:sz w:val="28"/>
          <w:szCs w:val="28"/>
        </w:rPr>
        <w:t xml:space="preserve">Согласно абзацу четвертому части 3 статьи 8 Закона № 24-I орган местного самоуправления или должностное лицо местного самоуправления </w:t>
      </w:r>
      <w:r w:rsidRPr="009564F6">
        <w:rPr>
          <w:b/>
          <w:bCs/>
          <w:sz w:val="28"/>
          <w:szCs w:val="28"/>
        </w:rPr>
        <w:t>в течение тридцати дней</w:t>
      </w:r>
      <w:r w:rsidRPr="009564F6">
        <w:rPr>
          <w:sz w:val="28"/>
          <w:szCs w:val="28"/>
        </w:rPr>
        <w:t xml:space="preserve"> со дня поступления экспертного заключения рассматривает его и информирует Минюст ЛНР о результатах рассмотрения. </w:t>
      </w:r>
    </w:p>
    <w:p w14:paraId="67C57FB3" w14:textId="7FA0E12C" w:rsidR="001E2AA8" w:rsidRPr="009564F6" w:rsidRDefault="001E2AA8" w:rsidP="009564F6">
      <w:pPr>
        <w:pStyle w:val="a3"/>
        <w:shd w:val="clear" w:color="auto" w:fill="FFFFFF"/>
        <w:spacing w:before="0" w:beforeAutospacing="0" w:after="0" w:afterAutospacing="0"/>
        <w:ind w:firstLine="709"/>
        <w:jc w:val="both"/>
        <w:rPr>
          <w:sz w:val="28"/>
          <w:szCs w:val="28"/>
        </w:rPr>
      </w:pPr>
      <w:r w:rsidRPr="009564F6">
        <w:rPr>
          <w:sz w:val="28"/>
          <w:szCs w:val="28"/>
        </w:rPr>
        <w:t>Органами местного самоуправления</w:t>
      </w:r>
      <w:r w:rsidR="00431C87" w:rsidRPr="009564F6">
        <w:rPr>
          <w:sz w:val="28"/>
          <w:szCs w:val="28"/>
        </w:rPr>
        <w:t xml:space="preserve"> активно</w:t>
      </w:r>
      <w:r w:rsidRPr="009564F6">
        <w:rPr>
          <w:sz w:val="28"/>
          <w:szCs w:val="28"/>
        </w:rPr>
        <w:t xml:space="preserve"> ведется работа по рассмотрению экспертных заключений и устранению выявленных нарушений.</w:t>
      </w:r>
    </w:p>
    <w:p w14:paraId="6643C5B2" w14:textId="3303B6BB" w:rsidR="001E2AA8" w:rsidRPr="009564F6" w:rsidRDefault="001E2AA8" w:rsidP="009564F6">
      <w:pPr>
        <w:pStyle w:val="a3"/>
        <w:shd w:val="clear" w:color="auto" w:fill="FFFFFF"/>
        <w:spacing w:before="0" w:beforeAutospacing="0" w:after="0" w:afterAutospacing="0"/>
        <w:ind w:firstLine="709"/>
        <w:jc w:val="both"/>
        <w:rPr>
          <w:sz w:val="28"/>
          <w:szCs w:val="28"/>
        </w:rPr>
      </w:pPr>
      <w:r w:rsidRPr="009564F6">
        <w:rPr>
          <w:sz w:val="28"/>
          <w:szCs w:val="28"/>
        </w:rPr>
        <w:lastRenderedPageBreak/>
        <w:t xml:space="preserve">Стоит отметить, что из общего количества МНПА, поступивших в </w:t>
      </w:r>
      <w:r w:rsidR="008A45AD" w:rsidRPr="009564F6">
        <w:rPr>
          <w:sz w:val="28"/>
          <w:szCs w:val="28"/>
        </w:rPr>
        <w:t>III</w:t>
      </w:r>
      <w:r w:rsidR="009F4B87" w:rsidRPr="009564F6">
        <w:rPr>
          <w:sz w:val="28"/>
          <w:szCs w:val="28"/>
        </w:rPr>
        <w:t> </w:t>
      </w:r>
      <w:r w:rsidR="008A45AD" w:rsidRPr="009564F6">
        <w:rPr>
          <w:sz w:val="28"/>
          <w:szCs w:val="28"/>
        </w:rPr>
        <w:t>квартале</w:t>
      </w:r>
      <w:r w:rsidRPr="009564F6">
        <w:rPr>
          <w:color w:val="000000"/>
          <w:sz w:val="28"/>
          <w:szCs w:val="28"/>
        </w:rPr>
        <w:t xml:space="preserve"> </w:t>
      </w:r>
      <w:r w:rsidRPr="009564F6">
        <w:rPr>
          <w:sz w:val="28"/>
          <w:szCs w:val="28"/>
        </w:rPr>
        <w:t xml:space="preserve">2025 года, </w:t>
      </w:r>
      <w:r w:rsidR="00CA65A6" w:rsidRPr="00CA65A6">
        <w:rPr>
          <w:sz w:val="28"/>
          <w:szCs w:val="28"/>
        </w:rPr>
        <w:t>272</w:t>
      </w:r>
      <w:r w:rsidRPr="009564F6">
        <w:rPr>
          <w:sz w:val="28"/>
          <w:szCs w:val="28"/>
        </w:rPr>
        <w:t xml:space="preserve"> МНПА (</w:t>
      </w:r>
      <w:r w:rsidR="00CA65A6" w:rsidRPr="00CA65A6">
        <w:rPr>
          <w:sz w:val="28"/>
          <w:szCs w:val="28"/>
        </w:rPr>
        <w:t>48</w:t>
      </w:r>
      <w:r w:rsidRPr="00CA65A6">
        <w:rPr>
          <w:sz w:val="28"/>
          <w:szCs w:val="28"/>
        </w:rPr>
        <w:t>%</w:t>
      </w:r>
      <w:r w:rsidRPr="009564F6">
        <w:rPr>
          <w:sz w:val="28"/>
          <w:szCs w:val="28"/>
        </w:rPr>
        <w:t xml:space="preserve">) </w:t>
      </w:r>
      <w:r w:rsidR="00A840A5" w:rsidRPr="009564F6">
        <w:rPr>
          <w:sz w:val="28"/>
          <w:szCs w:val="28"/>
        </w:rPr>
        <w:t xml:space="preserve">– </w:t>
      </w:r>
      <w:r w:rsidRPr="009564F6">
        <w:rPr>
          <w:sz w:val="28"/>
          <w:szCs w:val="28"/>
        </w:rPr>
        <w:t>соответствовали федеральному законодательству, законодательству Луганской Народной Республики, уставу муниципального образования, в том числе требованиям юридической техники.</w:t>
      </w:r>
    </w:p>
    <w:p w14:paraId="365EBF8E" w14:textId="051DBF08" w:rsidR="005C522B" w:rsidRPr="009564F6" w:rsidRDefault="005C522B" w:rsidP="009564F6">
      <w:pPr>
        <w:pStyle w:val="a3"/>
        <w:shd w:val="clear" w:color="auto" w:fill="FFFFFF"/>
        <w:spacing w:before="0" w:beforeAutospacing="0" w:after="0" w:afterAutospacing="0"/>
        <w:ind w:firstLine="709"/>
        <w:jc w:val="both"/>
        <w:rPr>
          <w:b/>
          <w:bCs/>
          <w:iCs/>
          <w:color w:val="000000"/>
          <w:sz w:val="28"/>
          <w:szCs w:val="28"/>
          <w:lang w:bidi="ru-RU"/>
        </w:rPr>
      </w:pPr>
      <w:r w:rsidRPr="009564F6">
        <w:rPr>
          <w:b/>
          <w:bCs/>
          <w:iCs/>
          <w:color w:val="000000"/>
          <w:sz w:val="28"/>
          <w:szCs w:val="28"/>
          <w:lang w:bidi="ru-RU"/>
        </w:rPr>
        <w:t>В целях обеспечения надлежащего правового регулирования соответствующих общественных отношений в определенной сфере органам местного самоуправления муниципальных образований Луганской Народной Республики рекомендуется провести мониторинг ранее принятых правовых актов и учесть следующее.</w:t>
      </w:r>
    </w:p>
    <w:p w14:paraId="0A3D45EA" w14:textId="36849E09" w:rsidR="002000CA" w:rsidRPr="009564F6" w:rsidRDefault="002000CA" w:rsidP="009564F6">
      <w:pPr>
        <w:spacing w:after="0" w:line="240" w:lineRule="auto"/>
        <w:ind w:firstLine="709"/>
        <w:jc w:val="both"/>
        <w:rPr>
          <w:rFonts w:ascii="Times New Roman" w:hAnsi="Times New Roman" w:cs="Times New Roman"/>
          <w:b/>
          <w:bCs/>
          <w:sz w:val="28"/>
          <w:szCs w:val="28"/>
        </w:rPr>
      </w:pPr>
      <w:r w:rsidRPr="009564F6">
        <w:rPr>
          <w:rFonts w:ascii="Times New Roman" w:hAnsi="Times New Roman" w:cs="Times New Roman"/>
          <w:b/>
          <w:bCs/>
          <w:sz w:val="28"/>
          <w:szCs w:val="28"/>
        </w:rPr>
        <w:t>1.</w:t>
      </w:r>
      <w:r w:rsidR="00BB67AC" w:rsidRPr="009564F6">
        <w:rPr>
          <w:rFonts w:ascii="Times New Roman" w:hAnsi="Times New Roman" w:cs="Times New Roman"/>
          <w:b/>
          <w:bCs/>
          <w:sz w:val="28"/>
          <w:szCs w:val="28"/>
        </w:rPr>
        <w:t xml:space="preserve"> </w:t>
      </w:r>
      <w:r w:rsidRPr="009564F6">
        <w:rPr>
          <w:rFonts w:ascii="Times New Roman" w:hAnsi="Times New Roman" w:cs="Times New Roman"/>
          <w:b/>
          <w:bCs/>
          <w:sz w:val="28"/>
          <w:szCs w:val="28"/>
        </w:rPr>
        <w:t xml:space="preserve">Относительно разграничения полномочий органов местного самоуправления на издание </w:t>
      </w:r>
      <w:r w:rsidR="00A840A5" w:rsidRPr="009564F6">
        <w:rPr>
          <w:rFonts w:ascii="Times New Roman" w:hAnsi="Times New Roman" w:cs="Times New Roman"/>
          <w:b/>
          <w:bCs/>
          <w:sz w:val="28"/>
          <w:szCs w:val="28"/>
        </w:rPr>
        <w:t>МНПА</w:t>
      </w:r>
      <w:r w:rsidRPr="009564F6">
        <w:rPr>
          <w:rFonts w:ascii="Times New Roman" w:hAnsi="Times New Roman" w:cs="Times New Roman"/>
          <w:b/>
          <w:bCs/>
          <w:sz w:val="28"/>
          <w:szCs w:val="28"/>
        </w:rPr>
        <w:t>.</w:t>
      </w:r>
    </w:p>
    <w:p w14:paraId="5E24DCEE" w14:textId="77777777" w:rsidR="00E03E53" w:rsidRPr="009564F6" w:rsidRDefault="001F5E37"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В соответствии с частью 1 статьи 91 Федерального закона № 33-ФЗ до 01.01.2027 органы местного самоуправления осуществляют полномочия в соответствии со статьями 14 – 18 Федерального закона от 06.10.2003 № 131-ФЗ «Об общих принципах организации местного самоуправления в Российской Федерации».</w:t>
      </w:r>
      <w:r w:rsidR="00E03E53" w:rsidRPr="009564F6">
        <w:rPr>
          <w:color w:val="000000"/>
          <w:sz w:val="28"/>
          <w:szCs w:val="28"/>
        </w:rPr>
        <w:t xml:space="preserve"> </w:t>
      </w:r>
    </w:p>
    <w:p w14:paraId="135F8F27" w14:textId="18AF9E6E" w:rsidR="00E03E53" w:rsidRPr="009564F6" w:rsidRDefault="00E03E53"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Статья 32 Федерального закона № 33-ФЗ, устанавливающая полномочия органов местного самоуправления по решению вопросов непосредственного обеспечения жизнедеятельности населения, согласно части 2 статьи 94 Федерального закона № 33-ФЗ вступает в силу с 01.01.2027.</w:t>
      </w:r>
    </w:p>
    <w:p w14:paraId="5658EC43" w14:textId="7EE00BD3" w:rsidR="00655173" w:rsidRPr="009564F6" w:rsidRDefault="00655173"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Часть 1 статьи 59 Федерального закона № 33-ФЗ устанавливает, что к нормативным правовым актам представительного органа муниципального образования относятся:</w:t>
      </w:r>
    </w:p>
    <w:p w14:paraId="2C6CB2D6" w14:textId="77777777" w:rsidR="00655173" w:rsidRPr="009564F6" w:rsidRDefault="00655173"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1) нормативный правовой акт об утверждении устава муниципального образования;</w:t>
      </w:r>
    </w:p>
    <w:p w14:paraId="6115962E" w14:textId="77777777" w:rsidR="00655173" w:rsidRPr="009564F6" w:rsidRDefault="00655173"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2) нормативный правовой акт об утверждении бюджета муниципального образования;</w:t>
      </w:r>
    </w:p>
    <w:p w14:paraId="142F45C5" w14:textId="77777777" w:rsidR="00655173" w:rsidRPr="009564F6" w:rsidRDefault="00655173"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3) правила благоустройства территории муниципального образования;</w:t>
      </w:r>
    </w:p>
    <w:p w14:paraId="74944EFC" w14:textId="77777777" w:rsidR="00655173" w:rsidRPr="009564F6" w:rsidRDefault="00655173"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4) нормативные правовые акты об утверждении соглашений, заключаемых между органами местного самоуправления;</w:t>
      </w:r>
    </w:p>
    <w:p w14:paraId="78A71121" w14:textId="77777777" w:rsidR="00655173" w:rsidRPr="009564F6" w:rsidRDefault="00655173"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5) иные нормативные правовые акты, принятые представительным органом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w:t>
      </w:r>
    </w:p>
    <w:p w14:paraId="3C491B4B" w14:textId="6991C28D" w:rsidR="00655173" w:rsidRPr="009564F6" w:rsidRDefault="00655173"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Согласно части 2 статьи 59 Федерального закона № 33-ФЗ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w:t>
      </w:r>
    </w:p>
    <w:p w14:paraId="5BA8F345" w14:textId="77777777" w:rsidR="00655173" w:rsidRPr="009564F6" w:rsidRDefault="00655173"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1) решения, устанавливающие правила, обязательные для исполнения на территории муниципального образования;</w:t>
      </w:r>
    </w:p>
    <w:p w14:paraId="7B8994E6" w14:textId="77777777" w:rsidR="00655173" w:rsidRPr="009564F6" w:rsidRDefault="00655173"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2) решение об удалении главы муниципального образования в отставку;</w:t>
      </w:r>
    </w:p>
    <w:p w14:paraId="68223EE7" w14:textId="77777777" w:rsidR="00655173" w:rsidRPr="009564F6" w:rsidRDefault="00655173"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3) решения по вопросам организации деятельности представительного органа муниципального образования;</w:t>
      </w:r>
    </w:p>
    <w:p w14:paraId="04D40DCC" w14:textId="77777777" w:rsidR="00655173" w:rsidRPr="009564F6" w:rsidRDefault="00655173"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lastRenderedPageBreak/>
        <w:t>4) решения по иным вопросам, отнесенным к его компетенции федеральными законами, законами субъекта Российской Федерации, уставом муниципального образования.</w:t>
      </w:r>
    </w:p>
    <w:p w14:paraId="3037119A" w14:textId="7EEE9C0D" w:rsidR="004E1EF0" w:rsidRPr="009564F6" w:rsidRDefault="001F5E37"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 xml:space="preserve">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w:t>
      </w:r>
      <w:r w:rsidR="00FB2987" w:rsidRPr="009564F6">
        <w:rPr>
          <w:color w:val="000000"/>
          <w:sz w:val="28"/>
          <w:szCs w:val="28"/>
        </w:rPr>
        <w:br/>
      </w:r>
      <w:r w:rsidRPr="009564F6">
        <w:rPr>
          <w:color w:val="000000"/>
          <w:sz w:val="28"/>
          <w:szCs w:val="28"/>
        </w:rPr>
        <w:t>(часть 1 статьи 22 Федерального закона № 33-ФЗ).</w:t>
      </w:r>
      <w:r w:rsidR="00E03E53" w:rsidRPr="009564F6">
        <w:rPr>
          <w:color w:val="000000"/>
          <w:sz w:val="28"/>
          <w:szCs w:val="28"/>
        </w:rPr>
        <w:t xml:space="preserve"> </w:t>
      </w:r>
      <w:r w:rsidR="004E1EF0" w:rsidRPr="009564F6">
        <w:rPr>
          <w:color w:val="000000"/>
          <w:sz w:val="28"/>
          <w:szCs w:val="28"/>
        </w:rPr>
        <w:t>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со статьей 19 Федерального закона № 33-ФЗ собственными полномочиями по решению вопросов непосредственного обеспечения жизнедеятельности населения (часть 1 статьи 19 Федерального закона № 33-ФЗ).</w:t>
      </w:r>
    </w:p>
    <w:p w14:paraId="7811F42C" w14:textId="6D77578A" w:rsidR="004E1EF0" w:rsidRPr="009564F6" w:rsidRDefault="004E1EF0"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отнесенным к его компетенции уставом муниципального образования в соответствии с  Федеральным законом № 33-ФЗ, другими федеральными законами, а также постановления и распоряжения местной администрации по вопросам, указанным в</w:t>
      </w:r>
      <w:r w:rsidR="00A840A5" w:rsidRPr="009564F6">
        <w:rPr>
          <w:color w:val="000000"/>
          <w:sz w:val="28"/>
          <w:szCs w:val="28"/>
        </w:rPr>
        <w:t xml:space="preserve"> </w:t>
      </w:r>
      <w:hyperlink r:id="rId8" w:anchor="/document/411718599/entry/6102" w:history="1">
        <w:r w:rsidRPr="009564F6">
          <w:rPr>
            <w:color w:val="000000"/>
            <w:sz w:val="28"/>
            <w:szCs w:val="28"/>
          </w:rPr>
          <w:t xml:space="preserve">части 2 </w:t>
        </w:r>
        <w:r w:rsidR="00A840A5" w:rsidRPr="009564F6">
          <w:rPr>
            <w:color w:val="000000"/>
            <w:sz w:val="28"/>
            <w:szCs w:val="28"/>
          </w:rPr>
          <w:br/>
        </w:r>
        <w:r w:rsidRPr="009564F6">
          <w:rPr>
            <w:color w:val="000000"/>
            <w:sz w:val="28"/>
            <w:szCs w:val="28"/>
          </w:rPr>
          <w:t>статьи 61</w:t>
        </w:r>
      </w:hyperlink>
      <w:r w:rsidRPr="009564F6">
        <w:rPr>
          <w:color w:val="000000"/>
          <w:sz w:val="28"/>
          <w:szCs w:val="28"/>
        </w:rPr>
        <w:t xml:space="preserve"> Федерального закона № 33-ФЗ, в случае, если глава муниципального образования исполняет полномочия главы местной администрации </w:t>
      </w:r>
      <w:r w:rsidR="00FB2987" w:rsidRPr="009564F6">
        <w:rPr>
          <w:color w:val="000000"/>
          <w:sz w:val="28"/>
          <w:szCs w:val="28"/>
        </w:rPr>
        <w:br/>
      </w:r>
      <w:r w:rsidRPr="009564F6">
        <w:rPr>
          <w:color w:val="000000"/>
          <w:sz w:val="28"/>
          <w:szCs w:val="28"/>
        </w:rPr>
        <w:t>(статья 60 Федерального закона № 33-ФЗ).</w:t>
      </w:r>
    </w:p>
    <w:p w14:paraId="6D32D7A2" w14:textId="02B74C61" w:rsidR="009804E5" w:rsidRPr="009564F6" w:rsidRDefault="009804E5"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Глава местной администрации в пределах своих полномочий, установленных федеральными законами, законами</w:t>
      </w:r>
      <w:r w:rsidR="009F4B87" w:rsidRPr="009564F6">
        <w:rPr>
          <w:color w:val="000000"/>
          <w:sz w:val="28"/>
          <w:szCs w:val="28"/>
        </w:rPr>
        <w:t xml:space="preserve"> </w:t>
      </w:r>
      <w:r w:rsidRPr="009564F6">
        <w:rPr>
          <w:color w:val="000000"/>
          <w:sz w:val="28"/>
          <w:szCs w:val="28"/>
        </w:rPr>
        <w:t>субъекта</w:t>
      </w:r>
      <w:r w:rsidR="009F4B87" w:rsidRPr="009564F6">
        <w:rPr>
          <w:color w:val="000000"/>
          <w:sz w:val="28"/>
          <w:szCs w:val="28"/>
        </w:rPr>
        <w:t xml:space="preserve"> </w:t>
      </w:r>
      <w:r w:rsidRPr="009564F6">
        <w:rPr>
          <w:color w:val="000000"/>
          <w:sz w:val="28"/>
          <w:szCs w:val="28"/>
        </w:rPr>
        <w:t>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w:t>
      </w:r>
      <w:r w:rsidR="009F4B87" w:rsidRPr="009564F6">
        <w:rPr>
          <w:color w:val="000000"/>
          <w:sz w:val="28"/>
          <w:szCs w:val="28"/>
        </w:rPr>
        <w:t xml:space="preserve"> </w:t>
      </w:r>
      <w:r w:rsidRPr="009564F6">
        <w:rPr>
          <w:color w:val="000000"/>
          <w:sz w:val="28"/>
          <w:szCs w:val="28"/>
        </w:rPr>
        <w:t>непосредственного обеспечения жизнедеятельности населения</w:t>
      </w:r>
      <w:r w:rsidR="009F4B87" w:rsidRPr="009564F6">
        <w:rPr>
          <w:color w:val="000000"/>
          <w:sz w:val="28"/>
          <w:szCs w:val="28"/>
        </w:rPr>
        <w:t xml:space="preserve"> </w:t>
      </w:r>
      <w:r w:rsidRPr="009564F6">
        <w:rPr>
          <w:color w:val="000000"/>
          <w:sz w:val="28"/>
          <w:szCs w:val="28"/>
        </w:rPr>
        <w:t>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 (часть 2 статьи 61 Федерального закона № 33-ФЗ).</w:t>
      </w:r>
    </w:p>
    <w:p w14:paraId="73113399" w14:textId="3FB2C6B0" w:rsidR="002000CA" w:rsidRPr="009564F6" w:rsidRDefault="002000CA"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В отсутствие в законе специальных указаний орган, обладающий правотворческой компетенцией по конкретному вопросу, должен определяться в строгом соответствии со стать</w:t>
      </w:r>
      <w:r w:rsidR="004E1EF0" w:rsidRPr="009564F6">
        <w:rPr>
          <w:color w:val="000000"/>
          <w:sz w:val="28"/>
          <w:szCs w:val="28"/>
        </w:rPr>
        <w:t>ями 52, 59-61</w:t>
      </w:r>
      <w:r w:rsidRPr="009564F6">
        <w:rPr>
          <w:color w:val="000000"/>
          <w:sz w:val="28"/>
          <w:szCs w:val="28"/>
        </w:rPr>
        <w:t xml:space="preserve"> Федерального закона</w:t>
      </w:r>
      <w:r w:rsidR="00A840A5" w:rsidRPr="009564F6">
        <w:rPr>
          <w:color w:val="000000"/>
          <w:sz w:val="28"/>
          <w:szCs w:val="28"/>
        </w:rPr>
        <w:t xml:space="preserve"> №</w:t>
      </w:r>
      <w:r w:rsidRPr="009564F6">
        <w:rPr>
          <w:color w:val="000000"/>
          <w:sz w:val="28"/>
          <w:szCs w:val="28"/>
        </w:rPr>
        <w:t xml:space="preserve"> </w:t>
      </w:r>
      <w:r w:rsidR="004E1EF0" w:rsidRPr="009564F6">
        <w:rPr>
          <w:color w:val="000000"/>
          <w:sz w:val="28"/>
          <w:szCs w:val="28"/>
        </w:rPr>
        <w:t>33</w:t>
      </w:r>
      <w:r w:rsidRPr="009564F6">
        <w:rPr>
          <w:color w:val="000000"/>
          <w:sz w:val="28"/>
          <w:szCs w:val="28"/>
        </w:rPr>
        <w:t>-ФЗ.</w:t>
      </w:r>
    </w:p>
    <w:p w14:paraId="5418E9F7" w14:textId="25C18B4A" w:rsidR="009D05AD" w:rsidRPr="009564F6" w:rsidRDefault="008A0B99" w:rsidP="009564F6">
      <w:pPr>
        <w:pStyle w:val="a3"/>
        <w:shd w:val="clear" w:color="auto" w:fill="FFFFFF"/>
        <w:spacing w:before="0" w:beforeAutospacing="0" w:after="0" w:afterAutospacing="0"/>
        <w:ind w:firstLine="709"/>
        <w:jc w:val="both"/>
        <w:rPr>
          <w:b/>
          <w:bCs/>
          <w:color w:val="000000"/>
          <w:sz w:val="28"/>
          <w:szCs w:val="28"/>
        </w:rPr>
      </w:pPr>
      <w:r w:rsidRPr="009564F6">
        <w:rPr>
          <w:b/>
          <w:bCs/>
          <w:color w:val="000000"/>
          <w:sz w:val="28"/>
          <w:szCs w:val="28"/>
        </w:rPr>
        <w:t>2. </w:t>
      </w:r>
      <w:r w:rsidR="009D05AD" w:rsidRPr="009564F6">
        <w:rPr>
          <w:b/>
          <w:bCs/>
          <w:color w:val="000000"/>
          <w:sz w:val="28"/>
          <w:szCs w:val="28"/>
        </w:rPr>
        <w:t>По вопросам деятельности в области физической культуры и спорта.</w:t>
      </w:r>
    </w:p>
    <w:p w14:paraId="57D0A6CD" w14:textId="67E4EEC3" w:rsidR="00BE592E" w:rsidRPr="009564F6" w:rsidRDefault="00BE592E"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 xml:space="preserve">Согласно подпункту 3 части 1 статьи 9 Федерального закона № 329-ФЗ в целях решения вопросов местного значения по обеспечению условий для развития на территориях муниципальных образований физической культуры и спорта к полномочиям органов местного самоуправления относится присвоение </w:t>
      </w:r>
      <w:r w:rsidRPr="009564F6">
        <w:rPr>
          <w:color w:val="000000"/>
          <w:sz w:val="28"/>
          <w:szCs w:val="28"/>
        </w:rPr>
        <w:lastRenderedPageBreak/>
        <w:t>спортивных разрядов и квалификационных категорий спортивных судей в соответствии со </w:t>
      </w:r>
      <w:hyperlink r:id="rId9" w:anchor="/document/12157560/entry/22" w:tgtFrame="_self" w:history="1">
        <w:r w:rsidRPr="009564F6">
          <w:rPr>
            <w:color w:val="000000"/>
            <w:sz w:val="28"/>
            <w:szCs w:val="28"/>
          </w:rPr>
          <w:t>статьей 22</w:t>
        </w:r>
      </w:hyperlink>
      <w:r w:rsidRPr="009564F6">
        <w:rPr>
          <w:color w:val="000000"/>
          <w:sz w:val="28"/>
          <w:szCs w:val="28"/>
        </w:rPr>
        <w:t xml:space="preserve"> Федерального закона № 329-ФЗ.</w:t>
      </w:r>
    </w:p>
    <w:p w14:paraId="7A9BFCBE" w14:textId="77777777" w:rsidR="00BE592E" w:rsidRPr="009564F6" w:rsidRDefault="00BE592E"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По вопросам деятельности в области физической культуры и спорта принимаются муниципальные правовые акты, которые не могут противоречить Федеральному закону № 329-ФЗ (часть 3 статьи 4 Федерального закона № 329-ФЗ).</w:t>
      </w:r>
    </w:p>
    <w:p w14:paraId="4D3C0DB1" w14:textId="77777777" w:rsidR="00BE592E" w:rsidRPr="009564F6" w:rsidRDefault="00BE592E"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Спортивные разряды «второй спортивный разряд», «третий спортивный разряд», квалификационные категории спортивных судей «спортивный судья второй категории», «спортивный судья третьей категории» присваиваются органами местного самоуправления муниципальных районов и муниципальных округов, городских округов в порядке, установленном соответственно Положением о Единой всероссийской спортивной классификации и Положением о спортивных судьях (часть7 статьи 22 Федерального закона № 329-ФЗ).</w:t>
      </w:r>
    </w:p>
    <w:p w14:paraId="13E62522" w14:textId="77777777" w:rsidR="00BE592E" w:rsidRPr="009564F6" w:rsidRDefault="00BE592E"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Частью 8 статьи 22 Федерального закона № 329-ФЗ установлено, что Положение о Единой всероссийской спортивной классификации, Единая всероссийская спортивная классификация и Положение о спортивных судьях утверждаются уполномоченным Правительством Российской Федерации федеральным органом исполнительной власти.</w:t>
      </w:r>
    </w:p>
    <w:p w14:paraId="37EC0CA5" w14:textId="5CF26476" w:rsidR="00BE592E" w:rsidRPr="009564F6" w:rsidRDefault="009D05AD"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Обращаем внимание, что</w:t>
      </w:r>
      <w:r w:rsidR="00BE592E" w:rsidRPr="009564F6">
        <w:rPr>
          <w:color w:val="000000"/>
          <w:sz w:val="28"/>
          <w:szCs w:val="28"/>
        </w:rPr>
        <w:t xml:space="preserve"> приказ Министерства спорта Российской Федерации от 19.12.2022 № 1255 «Об утверждении положения о Единой всероссийской спортивной классификации» (далее – приказ № 1255)</w:t>
      </w:r>
      <w:r w:rsidRPr="009564F6">
        <w:rPr>
          <w:color w:val="000000"/>
          <w:sz w:val="28"/>
          <w:szCs w:val="28"/>
        </w:rPr>
        <w:t xml:space="preserve"> </w:t>
      </w:r>
      <w:r w:rsidR="00BE592E" w:rsidRPr="009564F6">
        <w:rPr>
          <w:color w:val="000000"/>
          <w:sz w:val="28"/>
          <w:szCs w:val="28"/>
        </w:rPr>
        <w:t>в соответствии с приказом Министерства спорта Российской Федерации от</w:t>
      </w:r>
      <w:r w:rsidRPr="009564F6">
        <w:rPr>
          <w:color w:val="000000"/>
          <w:sz w:val="28"/>
          <w:szCs w:val="28"/>
        </w:rPr>
        <w:t> </w:t>
      </w:r>
      <w:r w:rsidR="00BE592E" w:rsidRPr="009564F6">
        <w:rPr>
          <w:color w:val="000000"/>
          <w:sz w:val="28"/>
          <w:szCs w:val="28"/>
        </w:rPr>
        <w:t>03.03.2025 № 173 признан утратившим силу.</w:t>
      </w:r>
    </w:p>
    <w:p w14:paraId="77FCD969" w14:textId="6D63E7CD" w:rsidR="00BE592E" w:rsidRPr="009564F6" w:rsidRDefault="00BE592E" w:rsidP="009564F6">
      <w:pPr>
        <w:pStyle w:val="a3"/>
        <w:shd w:val="clear" w:color="auto" w:fill="FFFFFF"/>
        <w:spacing w:before="0" w:beforeAutospacing="0" w:after="0" w:afterAutospacing="0"/>
        <w:ind w:firstLine="709"/>
        <w:jc w:val="both"/>
        <w:rPr>
          <w:color w:val="000000"/>
          <w:sz w:val="28"/>
          <w:szCs w:val="28"/>
        </w:rPr>
      </w:pPr>
      <w:r w:rsidRPr="009564F6">
        <w:rPr>
          <w:color w:val="000000"/>
          <w:sz w:val="28"/>
          <w:szCs w:val="28"/>
        </w:rPr>
        <w:t>Положение о Единой всероссийской спортивной классификации, утвержденное приказом № 173, определяет содержание норм, требований и условий их выполнения, а также устанавливает порядок присвоения, лишения, восстановления спортивных званий и спортивных разрядов по различным видам спорта.</w:t>
      </w:r>
    </w:p>
    <w:p w14:paraId="14B1B5B9" w14:textId="11D54EB9" w:rsidR="002000CA" w:rsidRPr="009564F6" w:rsidRDefault="00BE592E" w:rsidP="009564F6">
      <w:pPr>
        <w:pStyle w:val="a3"/>
        <w:shd w:val="clear" w:color="auto" w:fill="FFFFFF"/>
        <w:spacing w:before="0" w:beforeAutospacing="0" w:after="0" w:afterAutospacing="0"/>
        <w:ind w:firstLine="709"/>
        <w:jc w:val="both"/>
        <w:rPr>
          <w:b/>
          <w:bCs/>
          <w:color w:val="000000"/>
          <w:sz w:val="28"/>
          <w:szCs w:val="28"/>
        </w:rPr>
      </w:pPr>
      <w:r w:rsidRPr="009564F6">
        <w:rPr>
          <w:b/>
          <w:bCs/>
          <w:color w:val="000000"/>
          <w:sz w:val="28"/>
          <w:szCs w:val="28"/>
        </w:rPr>
        <w:t xml:space="preserve">3. </w:t>
      </w:r>
      <w:r w:rsidR="00A27540" w:rsidRPr="009564F6">
        <w:rPr>
          <w:b/>
          <w:bCs/>
          <w:color w:val="000000" w:themeColor="text1"/>
          <w:sz w:val="28"/>
          <w:szCs w:val="28"/>
        </w:rPr>
        <w:t>О введении туристического налога.</w:t>
      </w:r>
    </w:p>
    <w:p w14:paraId="733F90B6" w14:textId="4720FC57" w:rsidR="00A27540" w:rsidRPr="009564F6" w:rsidRDefault="00A27540" w:rsidP="009564F6">
      <w:pPr>
        <w:pStyle w:val="af1"/>
        <w:ind w:firstLine="709"/>
        <w:jc w:val="both"/>
        <w:rPr>
          <w:rFonts w:ascii="Times New Roman" w:hAnsi="Times New Roman" w:cs="Times New Roman"/>
          <w:kern w:val="28"/>
          <w:sz w:val="28"/>
          <w:szCs w:val="28"/>
        </w:rPr>
      </w:pPr>
      <w:r w:rsidRPr="009564F6">
        <w:rPr>
          <w:rFonts w:ascii="Times New Roman" w:hAnsi="Times New Roman" w:cs="Times New Roman"/>
          <w:kern w:val="28"/>
          <w:sz w:val="28"/>
          <w:szCs w:val="28"/>
        </w:rPr>
        <w:t xml:space="preserve">Налоги устанавливаются и вводятся в действие исключительно правовыми актами (решениями) представительного органа муниципального образования (пункт 4 статьи 12 </w:t>
      </w:r>
      <w:r w:rsidRPr="009564F6">
        <w:rPr>
          <w:rFonts w:ascii="Times New Roman" w:hAnsi="Times New Roman" w:cs="Times New Roman"/>
          <w:color w:val="000000" w:themeColor="text1"/>
          <w:sz w:val="28"/>
          <w:szCs w:val="28"/>
        </w:rPr>
        <w:t>НК РФ</w:t>
      </w:r>
      <w:r w:rsidRPr="009564F6">
        <w:rPr>
          <w:rFonts w:ascii="Times New Roman" w:hAnsi="Times New Roman" w:cs="Times New Roman"/>
          <w:kern w:val="28"/>
          <w:sz w:val="28"/>
          <w:szCs w:val="28"/>
        </w:rPr>
        <w:t xml:space="preserve">, пункт 3 части 1 статьи 16 Федерального закона </w:t>
      </w:r>
      <w:r w:rsidR="009F4B87" w:rsidRPr="009564F6">
        <w:rPr>
          <w:rFonts w:ascii="Times New Roman" w:hAnsi="Times New Roman" w:cs="Times New Roman"/>
          <w:kern w:val="28"/>
          <w:sz w:val="28"/>
          <w:szCs w:val="28"/>
        </w:rPr>
        <w:br/>
      </w:r>
      <w:r w:rsidRPr="009564F6">
        <w:rPr>
          <w:rFonts w:ascii="Times New Roman" w:hAnsi="Times New Roman" w:cs="Times New Roman"/>
          <w:kern w:val="28"/>
          <w:sz w:val="28"/>
          <w:szCs w:val="28"/>
        </w:rPr>
        <w:t>№</w:t>
      </w:r>
      <w:r w:rsidR="009F4B87" w:rsidRPr="009564F6">
        <w:rPr>
          <w:rFonts w:ascii="Times New Roman" w:hAnsi="Times New Roman" w:cs="Times New Roman"/>
          <w:kern w:val="28"/>
          <w:sz w:val="28"/>
          <w:szCs w:val="28"/>
        </w:rPr>
        <w:t xml:space="preserve"> </w:t>
      </w:r>
      <w:r w:rsidRPr="009564F6">
        <w:rPr>
          <w:rFonts w:ascii="Times New Roman" w:hAnsi="Times New Roman" w:cs="Times New Roman"/>
          <w:kern w:val="28"/>
          <w:sz w:val="28"/>
          <w:szCs w:val="28"/>
        </w:rPr>
        <w:t>33-ФЗ).</w:t>
      </w:r>
    </w:p>
    <w:p w14:paraId="689F85FC" w14:textId="046DDFF7" w:rsidR="00A27540" w:rsidRPr="009564F6" w:rsidRDefault="00A27540" w:rsidP="009564F6">
      <w:pPr>
        <w:pStyle w:val="af1"/>
        <w:ind w:firstLine="709"/>
        <w:jc w:val="both"/>
        <w:rPr>
          <w:rFonts w:ascii="Times New Roman" w:hAnsi="Times New Roman" w:cs="Times New Roman"/>
          <w:kern w:val="28"/>
          <w:sz w:val="28"/>
          <w:szCs w:val="28"/>
        </w:rPr>
      </w:pPr>
      <w:r w:rsidRPr="009564F6">
        <w:rPr>
          <w:rFonts w:ascii="Times New Roman" w:hAnsi="Times New Roman" w:cs="Times New Roman"/>
          <w:kern w:val="28"/>
          <w:sz w:val="28"/>
          <w:szCs w:val="28"/>
        </w:rPr>
        <w:t>В соответствии с Федеральным</w:t>
      </w:r>
      <w:r w:rsidR="009F4B87" w:rsidRPr="009564F6">
        <w:rPr>
          <w:rFonts w:ascii="Times New Roman" w:hAnsi="Times New Roman" w:cs="Times New Roman"/>
          <w:kern w:val="28"/>
          <w:sz w:val="28"/>
          <w:szCs w:val="28"/>
        </w:rPr>
        <w:t xml:space="preserve"> </w:t>
      </w:r>
      <w:r w:rsidRPr="009564F6">
        <w:rPr>
          <w:rFonts w:ascii="Times New Roman" w:hAnsi="Times New Roman" w:cs="Times New Roman"/>
          <w:kern w:val="28"/>
          <w:sz w:val="28"/>
          <w:szCs w:val="28"/>
        </w:rPr>
        <w:t>законом</w:t>
      </w:r>
      <w:r w:rsidR="009F4B87" w:rsidRPr="009564F6">
        <w:rPr>
          <w:rFonts w:ascii="Times New Roman" w:hAnsi="Times New Roman" w:cs="Times New Roman"/>
          <w:kern w:val="28"/>
          <w:sz w:val="28"/>
          <w:szCs w:val="28"/>
        </w:rPr>
        <w:t xml:space="preserve"> </w:t>
      </w:r>
      <w:r w:rsidRPr="009564F6">
        <w:rPr>
          <w:rFonts w:ascii="Times New Roman" w:hAnsi="Times New Roman" w:cs="Times New Roman"/>
          <w:kern w:val="28"/>
          <w:sz w:val="28"/>
          <w:szCs w:val="28"/>
        </w:rPr>
        <w:t xml:space="preserve">от 12.07.2024 № 176-ФЗ </w:t>
      </w:r>
      <w:r w:rsidRPr="009564F6">
        <w:rPr>
          <w:rFonts w:ascii="Times New Roman" w:hAnsi="Times New Roman" w:cs="Times New Roman"/>
          <w:kern w:val="28"/>
          <w:sz w:val="28"/>
          <w:szCs w:val="28"/>
        </w:rPr>
        <w:br/>
        <w: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с 01.01.2025 вступила в силу глава 33.1 «Туристический налог» НК РФ, регламентирующая порядок налогообложения туристическим налогом.</w:t>
      </w:r>
    </w:p>
    <w:p w14:paraId="2656D0F7" w14:textId="77777777" w:rsidR="00A27540" w:rsidRPr="009564F6" w:rsidRDefault="00A27540" w:rsidP="009564F6">
      <w:pPr>
        <w:pStyle w:val="af1"/>
        <w:ind w:firstLine="709"/>
        <w:jc w:val="both"/>
        <w:rPr>
          <w:rFonts w:ascii="Times New Roman" w:hAnsi="Times New Roman" w:cs="Times New Roman"/>
          <w:color w:val="000000" w:themeColor="text1"/>
          <w:sz w:val="28"/>
          <w:szCs w:val="28"/>
        </w:rPr>
      </w:pPr>
      <w:r w:rsidRPr="009564F6">
        <w:rPr>
          <w:rFonts w:ascii="Times New Roman" w:hAnsi="Times New Roman" w:cs="Times New Roman"/>
          <w:color w:val="000000" w:themeColor="text1"/>
          <w:sz w:val="28"/>
          <w:szCs w:val="28"/>
        </w:rPr>
        <w:t xml:space="preserve">Согласно части 1 статьи 418.1 НК РФ туристический налог устанавливается НК РФ и нормативными правовыми актами представительных органов муниципальных образований, вводится в действие и прекращает действовать в соответствии с НК РФ и нормативными правовыми актами </w:t>
      </w:r>
      <w:r w:rsidRPr="009564F6">
        <w:rPr>
          <w:rFonts w:ascii="Times New Roman" w:hAnsi="Times New Roman" w:cs="Times New Roman"/>
          <w:color w:val="000000" w:themeColor="text1"/>
          <w:sz w:val="28"/>
          <w:szCs w:val="28"/>
        </w:rPr>
        <w:lastRenderedPageBreak/>
        <w:t>представительных органов муниципальных образований и обязателен к уплате на территориях этих муниципальных образований.</w:t>
      </w:r>
    </w:p>
    <w:p w14:paraId="5A9F42F7" w14:textId="502ADD61" w:rsidR="00A27540" w:rsidRPr="009564F6" w:rsidRDefault="00A27540" w:rsidP="009564F6">
      <w:pPr>
        <w:pStyle w:val="af1"/>
        <w:ind w:firstLine="709"/>
        <w:jc w:val="both"/>
        <w:rPr>
          <w:rFonts w:ascii="Times New Roman" w:hAnsi="Times New Roman" w:cs="Times New Roman"/>
          <w:color w:val="000000" w:themeColor="text1"/>
          <w:sz w:val="28"/>
          <w:szCs w:val="28"/>
        </w:rPr>
      </w:pPr>
      <w:r w:rsidRPr="009564F6">
        <w:rPr>
          <w:rFonts w:ascii="Times New Roman" w:hAnsi="Times New Roman" w:cs="Times New Roman"/>
          <w:color w:val="000000" w:themeColor="text1"/>
          <w:sz w:val="28"/>
          <w:szCs w:val="28"/>
        </w:rPr>
        <w:t>При принятии нормативных правовых актов представительных органов муниципальных образований необходимо руководствоваться правилами вступления в силу актов законодательства о налогах, установленных абзацем четвертым пункта 1 статьи 5 НК РФ.</w:t>
      </w:r>
    </w:p>
    <w:p w14:paraId="2AD8EA87" w14:textId="71FCF239" w:rsidR="00A27540" w:rsidRPr="009564F6" w:rsidRDefault="00A27540" w:rsidP="009564F6">
      <w:pPr>
        <w:pStyle w:val="af1"/>
        <w:ind w:firstLine="709"/>
        <w:jc w:val="both"/>
        <w:rPr>
          <w:rFonts w:ascii="Times New Roman" w:hAnsi="Times New Roman" w:cs="Times New Roman"/>
          <w:color w:val="000000" w:themeColor="text1"/>
          <w:sz w:val="28"/>
          <w:szCs w:val="28"/>
        </w:rPr>
      </w:pPr>
      <w:r w:rsidRPr="009564F6">
        <w:rPr>
          <w:rFonts w:ascii="Times New Roman" w:hAnsi="Times New Roman" w:cs="Times New Roman"/>
          <w:color w:val="000000" w:themeColor="text1"/>
          <w:sz w:val="28"/>
          <w:szCs w:val="28"/>
        </w:rPr>
        <w:t xml:space="preserve">В соответствии с абзацем четвертым пункта 1 статьи 5 НК РФ федеральные законы, вносящие изменения в </w:t>
      </w:r>
      <w:r w:rsidR="009F4B87" w:rsidRPr="009564F6">
        <w:rPr>
          <w:rFonts w:ascii="Times New Roman" w:hAnsi="Times New Roman" w:cs="Times New Roman"/>
          <w:color w:val="000000" w:themeColor="text1"/>
          <w:sz w:val="28"/>
          <w:szCs w:val="28"/>
        </w:rPr>
        <w:t>НК РФ</w:t>
      </w:r>
      <w:r w:rsidRPr="009564F6">
        <w:rPr>
          <w:rFonts w:ascii="Times New Roman" w:hAnsi="Times New Roman" w:cs="Times New Roman"/>
          <w:color w:val="000000" w:themeColor="text1"/>
          <w:sz w:val="28"/>
          <w:szCs w:val="28"/>
        </w:rPr>
        <w:t xml:space="preserve"> в части установления новых налогов (за исключением специальных налоговых режимов) и (или) сборов, а также акты законодательства о налогах и сборах субъектов Российской Федерации, нормативные правовые акты представительных органов муниципальных образований, нормативные правовые акты представительного органа федеральной территории «Сириус», вводящие налоги, вступают в силу не ранее 1 января года, следующего за годом их принятия, но не ранее одного месяца со дня их официального опубликования. </w:t>
      </w:r>
    </w:p>
    <w:p w14:paraId="5EAA0CFD" w14:textId="77777777" w:rsidR="00A27540" w:rsidRPr="009564F6" w:rsidRDefault="00A27540" w:rsidP="009564F6">
      <w:pPr>
        <w:spacing w:after="0" w:line="240" w:lineRule="auto"/>
        <w:ind w:firstLine="709"/>
        <w:jc w:val="both"/>
        <w:rPr>
          <w:rFonts w:ascii="Times New Roman" w:hAnsi="Times New Roman" w:cs="Times New Roman"/>
          <w:sz w:val="28"/>
          <w:szCs w:val="28"/>
        </w:rPr>
      </w:pPr>
      <w:r w:rsidRPr="009564F6">
        <w:rPr>
          <w:rFonts w:ascii="Times New Roman" w:hAnsi="Times New Roman" w:cs="Times New Roman"/>
          <w:sz w:val="28"/>
          <w:szCs w:val="28"/>
        </w:rPr>
        <w:t xml:space="preserve">Акты законодательства о налогах и сборах, </w:t>
      </w:r>
      <w:r w:rsidRPr="009564F6">
        <w:rPr>
          <w:rFonts w:ascii="Times New Roman" w:hAnsi="Times New Roman" w:cs="Times New Roman"/>
          <w:b/>
          <w:bCs/>
          <w:sz w:val="28"/>
          <w:szCs w:val="28"/>
        </w:rPr>
        <w:t>устанавливающие новые налоги и (или) сборы,</w:t>
      </w:r>
      <w:r w:rsidRPr="009564F6">
        <w:rPr>
          <w:rFonts w:ascii="Times New Roman" w:hAnsi="Times New Roman" w:cs="Times New Roman"/>
          <w:sz w:val="28"/>
          <w:szCs w:val="28"/>
        </w:rPr>
        <w:t xml:space="preserve"> повышающие налоговые ставки, размеры сборов, устанавливающие или отягчающие ответственность за нарушение законодательства о налогах и сборах, устанавливающие новые обязанности или иным образом ухудшающие положение налогоплательщиков или плательщиков сборов, а также иных участников отношений, регулируемых законодательством о налогах и сборах, </w:t>
      </w:r>
      <w:r w:rsidRPr="009564F6">
        <w:rPr>
          <w:rFonts w:ascii="Times New Roman" w:hAnsi="Times New Roman" w:cs="Times New Roman"/>
          <w:b/>
          <w:bCs/>
          <w:sz w:val="28"/>
          <w:szCs w:val="28"/>
        </w:rPr>
        <w:t>обратной силы не имеют</w:t>
      </w:r>
      <w:r w:rsidRPr="009564F6">
        <w:rPr>
          <w:rFonts w:ascii="Times New Roman" w:hAnsi="Times New Roman" w:cs="Times New Roman"/>
          <w:sz w:val="28"/>
          <w:szCs w:val="28"/>
        </w:rPr>
        <w:t xml:space="preserve"> (пункт 2 статьи 5 НК РФ). </w:t>
      </w:r>
    </w:p>
    <w:p w14:paraId="524CE340" w14:textId="15F0CC5C" w:rsidR="00A27540" w:rsidRPr="009564F6" w:rsidRDefault="00A27540" w:rsidP="009564F6">
      <w:pPr>
        <w:spacing w:after="0" w:line="240" w:lineRule="auto"/>
        <w:ind w:firstLine="709"/>
        <w:jc w:val="both"/>
        <w:rPr>
          <w:rFonts w:ascii="Times New Roman" w:hAnsi="Times New Roman" w:cs="Times New Roman"/>
          <w:sz w:val="28"/>
          <w:szCs w:val="28"/>
        </w:rPr>
      </w:pPr>
      <w:r w:rsidRPr="009564F6">
        <w:rPr>
          <w:rFonts w:ascii="Times New Roman" w:hAnsi="Times New Roman" w:cs="Times New Roman"/>
          <w:sz w:val="28"/>
          <w:szCs w:val="28"/>
        </w:rPr>
        <w:t>В целях соблюдения специальных правил вступления в силу актов законодательства о налогах, установленных абзацем четвертым пункта 1 статьи 5 НК РФ, рекомендуем предусматривать порядок вступления в силу акта таким образом: «Установить, что решение вступает в силу с 1 января 202_ года, но не ранее чем по истечении одного месяца со дня его официального опубликования».</w:t>
      </w:r>
    </w:p>
    <w:p w14:paraId="43C47409" w14:textId="65C719C9" w:rsidR="00633785" w:rsidRPr="009564F6" w:rsidRDefault="00A27540" w:rsidP="009564F6">
      <w:pPr>
        <w:spacing w:after="0" w:line="240" w:lineRule="auto"/>
        <w:ind w:firstLine="709"/>
        <w:contextualSpacing/>
        <w:jc w:val="both"/>
        <w:outlineLvl w:val="1"/>
        <w:rPr>
          <w:rFonts w:ascii="Times New Roman" w:hAnsi="Times New Roman" w:cs="Times New Roman"/>
          <w:b/>
          <w:bCs/>
          <w:sz w:val="28"/>
          <w:szCs w:val="28"/>
        </w:rPr>
      </w:pPr>
      <w:r w:rsidRPr="003A1D06">
        <w:rPr>
          <w:rFonts w:ascii="Times New Roman" w:hAnsi="Times New Roman" w:cs="Times New Roman"/>
          <w:b/>
          <w:sz w:val="28"/>
          <w:szCs w:val="28"/>
        </w:rPr>
        <w:t>4.</w:t>
      </w:r>
      <w:r w:rsidRPr="009564F6">
        <w:rPr>
          <w:rFonts w:ascii="Times New Roman" w:hAnsi="Times New Roman" w:cs="Times New Roman"/>
          <w:sz w:val="28"/>
          <w:szCs w:val="28"/>
        </w:rPr>
        <w:t> </w:t>
      </w:r>
      <w:r w:rsidR="00633785" w:rsidRPr="009564F6">
        <w:rPr>
          <w:rFonts w:ascii="Times New Roman" w:hAnsi="Times New Roman" w:cs="Times New Roman"/>
          <w:b/>
          <w:bCs/>
          <w:sz w:val="28"/>
          <w:szCs w:val="28"/>
        </w:rPr>
        <w:t>Нормативное регулирование отношений, связанных с определением порядка признания садового дома жилым домом и жилого дома садовым домом.</w:t>
      </w:r>
    </w:p>
    <w:p w14:paraId="62A44F50" w14:textId="2E5262BA" w:rsidR="00633785" w:rsidRPr="003A1D06" w:rsidRDefault="00D3233B" w:rsidP="003A1D06">
      <w:pPr>
        <w:pStyle w:val="a3"/>
        <w:shd w:val="clear" w:color="auto" w:fill="FFFFFF"/>
        <w:spacing w:before="0" w:beforeAutospacing="0" w:after="0" w:afterAutospacing="0"/>
        <w:ind w:firstLine="709"/>
        <w:jc w:val="both"/>
        <w:rPr>
          <w:color w:val="000000"/>
          <w:sz w:val="28"/>
          <w:szCs w:val="28"/>
        </w:rPr>
      </w:pPr>
      <w:hyperlink r:id="rId10" w:anchor="/document/12177515/entry/121" w:history="1">
        <w:r w:rsidR="00633785" w:rsidRPr="009564F6">
          <w:rPr>
            <w:sz w:val="28"/>
            <w:szCs w:val="28"/>
          </w:rPr>
          <w:t>Частью 1 статьи 12</w:t>
        </w:r>
      </w:hyperlink>
      <w:r w:rsidR="00633785" w:rsidRPr="009564F6">
        <w:rPr>
          <w:sz w:val="28"/>
          <w:szCs w:val="28"/>
        </w:rPr>
        <w:t xml:space="preserve"> </w:t>
      </w:r>
      <w:r w:rsidR="009564F6" w:rsidRPr="009564F6">
        <w:rPr>
          <w:color w:val="000000"/>
          <w:sz w:val="28"/>
          <w:szCs w:val="28"/>
        </w:rPr>
        <w:t xml:space="preserve">Федерального закона от 27.07.2010 № 210-ФЗ </w:t>
      </w:r>
      <w:r w:rsidR="009564F6" w:rsidRPr="009564F6">
        <w:rPr>
          <w:color w:val="000000"/>
          <w:sz w:val="28"/>
          <w:szCs w:val="28"/>
        </w:rPr>
        <w:br/>
        <w:t>«Об организации предоставления государственных и муниципальных услуг» (дале</w:t>
      </w:r>
      <w:r w:rsidR="003A1D06">
        <w:rPr>
          <w:color w:val="000000"/>
          <w:sz w:val="28"/>
          <w:szCs w:val="28"/>
        </w:rPr>
        <w:t>е – Федеральный закон № 210-ФЗ)</w:t>
      </w:r>
      <w:r w:rsidR="00CA65A6">
        <w:rPr>
          <w:color w:val="000000"/>
          <w:sz w:val="28"/>
          <w:szCs w:val="28"/>
        </w:rPr>
        <w:t>,</w:t>
      </w:r>
      <w:r w:rsidR="003A1D06">
        <w:rPr>
          <w:color w:val="000000"/>
          <w:sz w:val="28"/>
          <w:szCs w:val="28"/>
        </w:rPr>
        <w:t xml:space="preserve"> </w:t>
      </w:r>
      <w:r w:rsidR="00633785" w:rsidRPr="009564F6">
        <w:rPr>
          <w:sz w:val="28"/>
          <w:szCs w:val="28"/>
        </w:rPr>
        <w:t>также установлено, что предоставление государственных и муниципальных услуг осуществляется в соответствии с административными регламентами.</w:t>
      </w:r>
    </w:p>
    <w:p w14:paraId="5483AC4B" w14:textId="77777777" w:rsidR="00633785" w:rsidRPr="009564F6" w:rsidRDefault="00633785" w:rsidP="009564F6">
      <w:pPr>
        <w:spacing w:after="0" w:line="240" w:lineRule="auto"/>
        <w:ind w:firstLine="709"/>
        <w:contextualSpacing/>
        <w:jc w:val="both"/>
        <w:outlineLvl w:val="1"/>
        <w:rPr>
          <w:rFonts w:ascii="Times New Roman" w:hAnsi="Times New Roman" w:cs="Times New Roman"/>
          <w:sz w:val="28"/>
          <w:szCs w:val="28"/>
        </w:rPr>
      </w:pPr>
      <w:r w:rsidRPr="009564F6">
        <w:rPr>
          <w:rFonts w:ascii="Times New Roman" w:hAnsi="Times New Roman" w:cs="Times New Roman"/>
          <w:sz w:val="28"/>
          <w:szCs w:val="28"/>
        </w:rPr>
        <w:t>Постановлением Правительства Луганской Народной Республики</w:t>
      </w:r>
      <w:r w:rsidRPr="009564F6">
        <w:rPr>
          <w:rFonts w:ascii="Times New Roman" w:hAnsi="Times New Roman" w:cs="Times New Roman"/>
          <w:sz w:val="28"/>
          <w:szCs w:val="28"/>
        </w:rPr>
        <w:br/>
        <w:t xml:space="preserve">от 20.12.2024 № 302/24 «Об утверждении перечней государственных услуг» утвержден Перечень государственных услуг, предоставляемых органами местного самоуправления муниципальных образований Луганской Народной Республики в рамках переданных полномочий, к числу которых относится признание садового дома жилым домом и жилого дома садовым домом. </w:t>
      </w:r>
    </w:p>
    <w:p w14:paraId="5A75993A" w14:textId="77777777" w:rsidR="00633785" w:rsidRPr="009564F6" w:rsidRDefault="00633785" w:rsidP="009564F6">
      <w:pPr>
        <w:spacing w:after="0" w:line="240" w:lineRule="auto"/>
        <w:ind w:firstLine="709"/>
        <w:contextualSpacing/>
        <w:jc w:val="both"/>
        <w:outlineLvl w:val="1"/>
        <w:rPr>
          <w:rFonts w:ascii="Times New Roman" w:hAnsi="Times New Roman" w:cs="Times New Roman"/>
          <w:sz w:val="28"/>
          <w:szCs w:val="28"/>
        </w:rPr>
      </w:pPr>
      <w:r w:rsidRPr="009564F6">
        <w:rPr>
          <w:rFonts w:ascii="Times New Roman" w:hAnsi="Times New Roman" w:cs="Times New Roman"/>
          <w:sz w:val="28"/>
          <w:szCs w:val="28"/>
        </w:rPr>
        <w:t xml:space="preserve">На основании вышеизложенного, в целях выполнения требований Федерального закона № 210-ФЗ нормативное регулирование отношений, связанных с определением порядка признания садового дома жилым домом и </w:t>
      </w:r>
      <w:r w:rsidRPr="009564F6">
        <w:rPr>
          <w:rFonts w:ascii="Times New Roman" w:hAnsi="Times New Roman" w:cs="Times New Roman"/>
          <w:sz w:val="28"/>
          <w:szCs w:val="28"/>
        </w:rPr>
        <w:lastRenderedPageBreak/>
        <w:t>жилого дома садовым домом, должно осуществляться на основании административного регламента.</w:t>
      </w:r>
    </w:p>
    <w:p w14:paraId="28CD556E" w14:textId="77777777" w:rsidR="00633785" w:rsidRPr="009564F6" w:rsidRDefault="00633785" w:rsidP="009564F6">
      <w:pPr>
        <w:spacing w:after="0" w:line="240" w:lineRule="auto"/>
        <w:ind w:firstLine="709"/>
        <w:contextualSpacing/>
        <w:jc w:val="both"/>
        <w:outlineLvl w:val="1"/>
        <w:rPr>
          <w:rFonts w:ascii="Times New Roman" w:hAnsi="Times New Roman" w:cs="Times New Roman"/>
          <w:sz w:val="28"/>
          <w:szCs w:val="28"/>
        </w:rPr>
      </w:pPr>
      <w:r w:rsidRPr="009564F6">
        <w:rPr>
          <w:rFonts w:ascii="Times New Roman" w:hAnsi="Times New Roman" w:cs="Times New Roman"/>
          <w:sz w:val="28"/>
          <w:szCs w:val="28"/>
        </w:rPr>
        <w:t>Постановлением Правительства Российской Федерации от 28.01.2006 № 47 утверждено Положение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(далее – Положение), разделом VI которого установлен порядок признания садового дома жилым домом и жилого дома садовым домом.</w:t>
      </w:r>
    </w:p>
    <w:p w14:paraId="68531A2D" w14:textId="77777777" w:rsidR="00633785" w:rsidRPr="009564F6" w:rsidRDefault="00633785" w:rsidP="009564F6">
      <w:pPr>
        <w:spacing w:after="0" w:line="240" w:lineRule="auto"/>
        <w:ind w:firstLine="709"/>
        <w:contextualSpacing/>
        <w:jc w:val="both"/>
        <w:outlineLvl w:val="1"/>
        <w:rPr>
          <w:rFonts w:ascii="Times New Roman" w:hAnsi="Times New Roman" w:cs="Times New Roman"/>
          <w:sz w:val="28"/>
          <w:szCs w:val="28"/>
        </w:rPr>
      </w:pPr>
      <w:r w:rsidRPr="009564F6">
        <w:rPr>
          <w:rFonts w:ascii="Times New Roman" w:hAnsi="Times New Roman" w:cs="Times New Roman"/>
          <w:sz w:val="28"/>
          <w:szCs w:val="28"/>
        </w:rPr>
        <w:t>В частности, разделом VI Положения установлены перечень документов, предоставляемых собственником садового дома или жилого дома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для признания садового дома жилым домом и жилого дома садовым домом, порядок и сроки принятия уполномоченным органом решения о признании садового дома жилым домом или жилого дома садовым домом, обязательные основания в случае принятия решения об отказе в признании садового дома жилым домом или жилого дома садовым домом.</w:t>
      </w:r>
    </w:p>
    <w:p w14:paraId="70463F4D" w14:textId="77436F0C" w:rsidR="00633785" w:rsidRPr="009564F6" w:rsidRDefault="00633785" w:rsidP="009564F6">
      <w:pPr>
        <w:spacing w:after="0" w:line="240" w:lineRule="auto"/>
        <w:ind w:firstLine="709"/>
        <w:contextualSpacing/>
        <w:jc w:val="both"/>
        <w:outlineLvl w:val="1"/>
        <w:rPr>
          <w:rFonts w:ascii="Times New Roman" w:hAnsi="Times New Roman" w:cs="Times New Roman"/>
          <w:sz w:val="28"/>
          <w:szCs w:val="28"/>
        </w:rPr>
      </w:pPr>
      <w:r w:rsidRPr="009564F6">
        <w:rPr>
          <w:rFonts w:ascii="Times New Roman" w:hAnsi="Times New Roman" w:cs="Times New Roman"/>
          <w:sz w:val="28"/>
          <w:szCs w:val="28"/>
        </w:rPr>
        <w:t xml:space="preserve">При подготовке административного регламента рекомендуем руководствоваться </w:t>
      </w:r>
      <w:r w:rsidR="00C478BE" w:rsidRPr="009564F6">
        <w:rPr>
          <w:rFonts w:ascii="Times New Roman" w:hAnsi="Times New Roman" w:cs="Times New Roman"/>
          <w:sz w:val="28"/>
          <w:szCs w:val="28"/>
        </w:rPr>
        <w:t xml:space="preserve">также </w:t>
      </w:r>
      <w:r w:rsidRPr="009564F6">
        <w:rPr>
          <w:rFonts w:ascii="Times New Roman" w:hAnsi="Times New Roman" w:cs="Times New Roman"/>
          <w:sz w:val="28"/>
          <w:szCs w:val="28"/>
        </w:rPr>
        <w:t xml:space="preserve">в работе Типовым административным регламентом предоставления государственной (муниципальной) услуги «Признание садового дома жилым домом и жилого дома садовым домом», направленным письмом Министерства строительства и жилищно-коммунального хозяйства Российской Федерации от 07.12.2021 № 53716-КМ/14 в качестве методических рекомендаций для разработки региональных (муниципальных) административных регламентов предоставления услуг. </w:t>
      </w:r>
    </w:p>
    <w:p w14:paraId="67BAF543" w14:textId="1FF1AD6E" w:rsidR="008007F1" w:rsidRPr="009564F6" w:rsidRDefault="008007F1" w:rsidP="009564F6">
      <w:pPr>
        <w:spacing w:after="0" w:line="240" w:lineRule="auto"/>
        <w:ind w:firstLine="709"/>
        <w:contextualSpacing/>
        <w:jc w:val="both"/>
        <w:outlineLvl w:val="1"/>
        <w:rPr>
          <w:rFonts w:ascii="Times New Roman" w:hAnsi="Times New Roman" w:cs="Times New Roman"/>
          <w:b/>
          <w:bCs/>
          <w:sz w:val="28"/>
          <w:szCs w:val="28"/>
        </w:rPr>
      </w:pPr>
      <w:r w:rsidRPr="009564F6">
        <w:rPr>
          <w:rFonts w:ascii="Times New Roman" w:hAnsi="Times New Roman" w:cs="Times New Roman"/>
          <w:b/>
          <w:bCs/>
          <w:sz w:val="28"/>
          <w:szCs w:val="28"/>
        </w:rPr>
        <w:t>5</w:t>
      </w:r>
      <w:r w:rsidR="002000CA" w:rsidRPr="009564F6">
        <w:rPr>
          <w:rFonts w:ascii="Times New Roman" w:hAnsi="Times New Roman" w:cs="Times New Roman"/>
          <w:b/>
          <w:bCs/>
          <w:sz w:val="28"/>
          <w:szCs w:val="28"/>
        </w:rPr>
        <w:t>. </w:t>
      </w:r>
      <w:r w:rsidRPr="009564F6">
        <w:rPr>
          <w:rFonts w:ascii="Times New Roman" w:hAnsi="Times New Roman" w:cs="Times New Roman"/>
          <w:b/>
          <w:bCs/>
          <w:sz w:val="28"/>
          <w:szCs w:val="28"/>
        </w:rPr>
        <w:t>Заключение договоров социального найма жилого помещения муниципального жилищного фонда на основании ордера или иных документов, выданных уполномоченными органами УССР, Украины, Луганской Народной Республики.</w:t>
      </w:r>
    </w:p>
    <w:p w14:paraId="4304CF8F" w14:textId="19DFC091" w:rsidR="00F806B6" w:rsidRPr="009564F6" w:rsidRDefault="00F806B6" w:rsidP="009564F6">
      <w:pPr>
        <w:spacing w:after="0" w:line="240" w:lineRule="auto"/>
        <w:ind w:firstLine="709"/>
        <w:contextualSpacing/>
        <w:jc w:val="both"/>
        <w:outlineLvl w:val="1"/>
        <w:rPr>
          <w:rFonts w:ascii="Times New Roman" w:hAnsi="Times New Roman" w:cs="Times New Roman"/>
          <w:sz w:val="28"/>
          <w:szCs w:val="28"/>
        </w:rPr>
      </w:pPr>
      <w:r w:rsidRPr="009564F6">
        <w:rPr>
          <w:rFonts w:ascii="Times New Roman" w:hAnsi="Times New Roman" w:cs="Times New Roman"/>
          <w:sz w:val="28"/>
          <w:szCs w:val="28"/>
        </w:rPr>
        <w:t>Согласно статье 2 Жилищного кодекса Российской Федерации (далее – ЖК РФ) 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 в том числе в установленном порядке предоставляют гражданам жилые помещения по договорам социального найма или договорам найма жилых помещений государственного или муниципального жилищного фонда.</w:t>
      </w:r>
    </w:p>
    <w:p w14:paraId="2A9B7DF0" w14:textId="3893F393" w:rsidR="00F806B6" w:rsidRPr="009564F6" w:rsidRDefault="00F806B6" w:rsidP="009564F6">
      <w:pPr>
        <w:spacing w:after="0" w:line="240" w:lineRule="auto"/>
        <w:ind w:firstLine="709"/>
        <w:contextualSpacing/>
        <w:jc w:val="both"/>
        <w:outlineLvl w:val="1"/>
        <w:rPr>
          <w:rFonts w:ascii="Times New Roman" w:hAnsi="Times New Roman" w:cs="Times New Roman"/>
          <w:sz w:val="28"/>
          <w:szCs w:val="28"/>
        </w:rPr>
      </w:pPr>
      <w:r w:rsidRPr="009564F6">
        <w:rPr>
          <w:rFonts w:ascii="Times New Roman" w:hAnsi="Times New Roman" w:cs="Times New Roman"/>
          <w:sz w:val="28"/>
          <w:szCs w:val="28"/>
        </w:rPr>
        <w:t xml:space="preserve">К полномочиям органов местного самоуправления в области жилищных отношений также относятся полномочия, установленные в статье 271 Закона Луганской Народной Республики от 07.12.2023 № 22-I «О реализации прав граждан на предоставление им жилых помещений по договорам найма жилых помещений жилищного фонда социального использования» (далее – Закон </w:t>
      </w:r>
      <w:r w:rsidR="00C478BE" w:rsidRPr="009564F6">
        <w:rPr>
          <w:rFonts w:ascii="Times New Roman" w:hAnsi="Times New Roman" w:cs="Times New Roman"/>
          <w:sz w:val="28"/>
          <w:szCs w:val="28"/>
        </w:rPr>
        <w:t xml:space="preserve">ЛНР </w:t>
      </w:r>
      <w:r w:rsidRPr="009564F6">
        <w:rPr>
          <w:rFonts w:ascii="Times New Roman" w:hAnsi="Times New Roman" w:cs="Times New Roman"/>
          <w:sz w:val="28"/>
          <w:szCs w:val="28"/>
        </w:rPr>
        <w:t>№ 22-I).</w:t>
      </w:r>
    </w:p>
    <w:p w14:paraId="2A3B23A0" w14:textId="04FDB9A0" w:rsidR="00F806B6" w:rsidRPr="009564F6" w:rsidRDefault="00F806B6" w:rsidP="009564F6">
      <w:pPr>
        <w:spacing w:after="0" w:line="240" w:lineRule="auto"/>
        <w:ind w:firstLine="709"/>
        <w:contextualSpacing/>
        <w:jc w:val="both"/>
        <w:outlineLvl w:val="1"/>
        <w:rPr>
          <w:rFonts w:ascii="Times New Roman" w:hAnsi="Times New Roman" w:cs="Times New Roman"/>
          <w:sz w:val="28"/>
          <w:szCs w:val="28"/>
        </w:rPr>
      </w:pPr>
      <w:r w:rsidRPr="009564F6">
        <w:rPr>
          <w:rFonts w:ascii="Times New Roman" w:hAnsi="Times New Roman" w:cs="Times New Roman"/>
          <w:sz w:val="28"/>
          <w:szCs w:val="28"/>
        </w:rPr>
        <w:t xml:space="preserve">Частью 1 статьи 271 Закона </w:t>
      </w:r>
      <w:r w:rsidR="00C478BE" w:rsidRPr="009564F6">
        <w:rPr>
          <w:rFonts w:ascii="Times New Roman" w:hAnsi="Times New Roman" w:cs="Times New Roman"/>
          <w:sz w:val="28"/>
          <w:szCs w:val="28"/>
        </w:rPr>
        <w:t>ЛНР</w:t>
      </w:r>
      <w:r w:rsidRPr="009564F6">
        <w:rPr>
          <w:rFonts w:ascii="Times New Roman" w:hAnsi="Times New Roman" w:cs="Times New Roman"/>
          <w:sz w:val="28"/>
          <w:szCs w:val="28"/>
        </w:rPr>
        <w:t xml:space="preserve"> № 22-I установлено, что до 01.01.2028 граждане Российской Федерации, проживающие в жилых помещениях государственного жилищного фонда Луганской Народной Республики и </w:t>
      </w:r>
      <w:r w:rsidRPr="009564F6">
        <w:rPr>
          <w:rFonts w:ascii="Times New Roman" w:hAnsi="Times New Roman" w:cs="Times New Roman"/>
          <w:sz w:val="28"/>
          <w:szCs w:val="28"/>
        </w:rPr>
        <w:lastRenderedPageBreak/>
        <w:t>муниципального жилищного фонда на основании ордера или иных документов, выданных уполномоченными органами УССР, Украины, Луганской Народной Республики, вправе заключить в отношении указанных жилых помещений договор социального найма жилого помещения.</w:t>
      </w:r>
    </w:p>
    <w:p w14:paraId="39D276E2" w14:textId="434BC5F0" w:rsidR="00F806B6" w:rsidRPr="009564F6" w:rsidRDefault="00F806B6" w:rsidP="009564F6">
      <w:pPr>
        <w:spacing w:after="0" w:line="240" w:lineRule="auto"/>
        <w:ind w:firstLine="709"/>
        <w:contextualSpacing/>
        <w:jc w:val="both"/>
        <w:outlineLvl w:val="1"/>
        <w:rPr>
          <w:rFonts w:ascii="Times New Roman" w:hAnsi="Times New Roman" w:cs="Times New Roman"/>
          <w:sz w:val="28"/>
          <w:szCs w:val="28"/>
        </w:rPr>
      </w:pPr>
      <w:r w:rsidRPr="009564F6">
        <w:rPr>
          <w:rFonts w:ascii="Times New Roman" w:hAnsi="Times New Roman" w:cs="Times New Roman"/>
          <w:sz w:val="28"/>
          <w:szCs w:val="28"/>
        </w:rPr>
        <w:t xml:space="preserve">Порядок заключения с гражданами, указанными в </w:t>
      </w:r>
      <w:hyperlink r:id="rId11" w:anchor="/document/408152193/entry/2711" w:history="1">
        <w:r w:rsidRPr="009564F6">
          <w:rPr>
            <w:rFonts w:ascii="Times New Roman" w:hAnsi="Times New Roman" w:cs="Times New Roman"/>
            <w:sz w:val="28"/>
            <w:szCs w:val="28"/>
          </w:rPr>
          <w:t>части 1</w:t>
        </w:r>
      </w:hyperlink>
      <w:r w:rsidRPr="009564F6">
        <w:rPr>
          <w:rFonts w:ascii="Times New Roman" w:hAnsi="Times New Roman" w:cs="Times New Roman"/>
          <w:sz w:val="28"/>
          <w:szCs w:val="28"/>
        </w:rPr>
        <w:t xml:space="preserve"> статьи 271 Закона </w:t>
      </w:r>
      <w:r w:rsidR="00C478BE" w:rsidRPr="009564F6">
        <w:rPr>
          <w:rFonts w:ascii="Times New Roman" w:hAnsi="Times New Roman" w:cs="Times New Roman"/>
          <w:sz w:val="28"/>
          <w:szCs w:val="28"/>
        </w:rPr>
        <w:t>ЛНР</w:t>
      </w:r>
      <w:r w:rsidRPr="009564F6">
        <w:rPr>
          <w:rFonts w:ascii="Times New Roman" w:hAnsi="Times New Roman" w:cs="Times New Roman"/>
          <w:sz w:val="28"/>
          <w:szCs w:val="28"/>
        </w:rPr>
        <w:t xml:space="preserve"> № 22-I, договоров социального найма жилого помещения муниципального жилищного фонда устанавливается органами местного самоуправления (часть 3 статьи 271 Закона </w:t>
      </w:r>
      <w:r w:rsidR="00C478BE" w:rsidRPr="009564F6">
        <w:rPr>
          <w:rFonts w:ascii="Times New Roman" w:hAnsi="Times New Roman" w:cs="Times New Roman"/>
          <w:sz w:val="28"/>
          <w:szCs w:val="28"/>
        </w:rPr>
        <w:t>ЛНР</w:t>
      </w:r>
      <w:r w:rsidRPr="009564F6">
        <w:rPr>
          <w:rFonts w:ascii="Times New Roman" w:hAnsi="Times New Roman" w:cs="Times New Roman"/>
          <w:sz w:val="28"/>
          <w:szCs w:val="28"/>
        </w:rPr>
        <w:t xml:space="preserve"> № 22-I).</w:t>
      </w:r>
    </w:p>
    <w:p w14:paraId="5A279A0F" w14:textId="2DE6B1CB" w:rsidR="00F806B6" w:rsidRPr="009564F6" w:rsidRDefault="00F806B6" w:rsidP="009564F6">
      <w:pPr>
        <w:spacing w:after="0" w:line="240" w:lineRule="auto"/>
        <w:ind w:firstLine="709"/>
        <w:contextualSpacing/>
        <w:jc w:val="both"/>
        <w:outlineLvl w:val="1"/>
        <w:rPr>
          <w:rFonts w:ascii="Times New Roman" w:hAnsi="Times New Roman" w:cs="Times New Roman"/>
          <w:sz w:val="28"/>
          <w:szCs w:val="28"/>
        </w:rPr>
      </w:pPr>
      <w:r w:rsidRPr="009564F6">
        <w:rPr>
          <w:rFonts w:ascii="Times New Roman" w:hAnsi="Times New Roman" w:cs="Times New Roman"/>
          <w:sz w:val="28"/>
          <w:szCs w:val="28"/>
        </w:rPr>
        <w:t xml:space="preserve">В силу </w:t>
      </w:r>
      <w:hyperlink r:id="rId12" w:anchor="/document/12177515/entry/61" w:history="1">
        <w:r w:rsidRPr="009564F6">
          <w:rPr>
            <w:rFonts w:ascii="Times New Roman" w:hAnsi="Times New Roman" w:cs="Times New Roman"/>
            <w:sz w:val="28"/>
            <w:szCs w:val="28"/>
          </w:rPr>
          <w:t>пункта 1 части 1 статьи 6</w:t>
        </w:r>
      </w:hyperlink>
      <w:r w:rsidRPr="009564F6">
        <w:rPr>
          <w:rFonts w:ascii="Times New Roman" w:hAnsi="Times New Roman" w:cs="Times New Roman"/>
          <w:sz w:val="28"/>
          <w:szCs w:val="28"/>
        </w:rPr>
        <w:t xml:space="preserve"> Федерального закона</w:t>
      </w:r>
      <w:r w:rsidR="009564F6" w:rsidRPr="009564F6">
        <w:rPr>
          <w:rFonts w:ascii="Times New Roman" w:hAnsi="Times New Roman" w:cs="Times New Roman"/>
          <w:sz w:val="28"/>
          <w:szCs w:val="28"/>
        </w:rPr>
        <w:t xml:space="preserve"> </w:t>
      </w:r>
      <w:r w:rsidRPr="009564F6">
        <w:rPr>
          <w:rFonts w:ascii="Times New Roman" w:hAnsi="Times New Roman" w:cs="Times New Roman"/>
          <w:sz w:val="28"/>
          <w:szCs w:val="28"/>
        </w:rPr>
        <w:t>№</w:t>
      </w:r>
      <w:r w:rsidR="009564F6" w:rsidRPr="009564F6">
        <w:rPr>
          <w:rFonts w:ascii="Times New Roman" w:hAnsi="Times New Roman" w:cs="Times New Roman"/>
          <w:sz w:val="28"/>
          <w:szCs w:val="28"/>
        </w:rPr>
        <w:t xml:space="preserve"> </w:t>
      </w:r>
      <w:r w:rsidRPr="009564F6">
        <w:rPr>
          <w:rFonts w:ascii="Times New Roman" w:hAnsi="Times New Roman" w:cs="Times New Roman"/>
          <w:sz w:val="28"/>
          <w:szCs w:val="28"/>
        </w:rPr>
        <w:t>210-ФЗ</w:t>
      </w:r>
      <w:r w:rsidR="009564F6" w:rsidRPr="009564F6">
        <w:rPr>
          <w:rFonts w:ascii="Times New Roman" w:hAnsi="Times New Roman" w:cs="Times New Roman"/>
          <w:sz w:val="28"/>
          <w:szCs w:val="28"/>
        </w:rPr>
        <w:t xml:space="preserve"> </w:t>
      </w:r>
      <w:r w:rsidRPr="009564F6">
        <w:rPr>
          <w:rFonts w:ascii="Times New Roman" w:hAnsi="Times New Roman" w:cs="Times New Roman"/>
          <w:sz w:val="28"/>
          <w:szCs w:val="28"/>
        </w:rPr>
        <w:t>органы, предоставляющие государственные услуги, и органы, предоставляющие муниципальные услуги, обязаны предоставлять государственные или муниципальные услуги в соответствии с административными регламентами.</w:t>
      </w:r>
    </w:p>
    <w:p w14:paraId="3C4E291C" w14:textId="77777777" w:rsidR="00F806B6" w:rsidRPr="009564F6" w:rsidRDefault="00D3233B" w:rsidP="009564F6">
      <w:pPr>
        <w:spacing w:after="0" w:line="240" w:lineRule="auto"/>
        <w:ind w:firstLine="709"/>
        <w:contextualSpacing/>
        <w:jc w:val="both"/>
        <w:outlineLvl w:val="1"/>
        <w:rPr>
          <w:rFonts w:ascii="Times New Roman" w:hAnsi="Times New Roman" w:cs="Times New Roman"/>
          <w:sz w:val="28"/>
          <w:szCs w:val="28"/>
        </w:rPr>
      </w:pPr>
      <w:hyperlink r:id="rId13" w:anchor="/document/12177515/entry/121" w:history="1">
        <w:r w:rsidR="00F806B6" w:rsidRPr="009564F6">
          <w:rPr>
            <w:rFonts w:ascii="Times New Roman" w:hAnsi="Times New Roman" w:cs="Times New Roman"/>
            <w:sz w:val="28"/>
            <w:szCs w:val="28"/>
          </w:rPr>
          <w:t>Частью 1 статьи 12</w:t>
        </w:r>
      </w:hyperlink>
      <w:r w:rsidR="00F806B6" w:rsidRPr="009564F6">
        <w:rPr>
          <w:rFonts w:ascii="Times New Roman" w:hAnsi="Times New Roman" w:cs="Times New Roman"/>
          <w:sz w:val="28"/>
          <w:szCs w:val="28"/>
        </w:rPr>
        <w:t xml:space="preserve"> Федерального закона № 210-ФЗ также установлено, что предоставление государственных и муниципальных услуг осуществляется в соответствии с административными регламентами.</w:t>
      </w:r>
    </w:p>
    <w:p w14:paraId="1D8BF416" w14:textId="77777777" w:rsidR="00F806B6" w:rsidRPr="009564F6" w:rsidRDefault="00F806B6" w:rsidP="009564F6">
      <w:pPr>
        <w:spacing w:after="0" w:line="240" w:lineRule="auto"/>
        <w:ind w:firstLine="709"/>
        <w:contextualSpacing/>
        <w:jc w:val="both"/>
        <w:outlineLvl w:val="1"/>
        <w:rPr>
          <w:rFonts w:ascii="Times New Roman" w:hAnsi="Times New Roman" w:cs="Times New Roman"/>
          <w:sz w:val="28"/>
          <w:szCs w:val="28"/>
        </w:rPr>
      </w:pPr>
      <w:r w:rsidRPr="009564F6">
        <w:rPr>
          <w:rFonts w:ascii="Times New Roman" w:hAnsi="Times New Roman" w:cs="Times New Roman"/>
          <w:sz w:val="28"/>
          <w:szCs w:val="28"/>
        </w:rPr>
        <w:t>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 (пункт 4 статьи 2 Федерального закона № 210-ФЗ).</w:t>
      </w:r>
    </w:p>
    <w:p w14:paraId="1D1FAC76" w14:textId="063F86AD" w:rsidR="00F806B6" w:rsidRPr="009564F6" w:rsidRDefault="00F806B6" w:rsidP="009564F6">
      <w:pPr>
        <w:spacing w:after="0" w:line="240" w:lineRule="auto"/>
        <w:ind w:firstLine="709"/>
        <w:contextualSpacing/>
        <w:jc w:val="both"/>
        <w:outlineLvl w:val="1"/>
        <w:rPr>
          <w:rFonts w:ascii="Times New Roman" w:hAnsi="Times New Roman" w:cs="Times New Roman"/>
          <w:sz w:val="28"/>
          <w:szCs w:val="28"/>
        </w:rPr>
      </w:pPr>
      <w:r w:rsidRPr="009564F6">
        <w:rPr>
          <w:rFonts w:ascii="Times New Roman" w:hAnsi="Times New Roman" w:cs="Times New Roman"/>
          <w:sz w:val="28"/>
          <w:szCs w:val="28"/>
        </w:rPr>
        <w:t xml:space="preserve">Государственные и муниципальные услуги подлежат включению в реестры государственных услуг и реестры муниципальных услуг (часть 1 </w:t>
      </w:r>
      <w:r w:rsidR="009564F6" w:rsidRPr="009564F6">
        <w:rPr>
          <w:rFonts w:ascii="Times New Roman" w:hAnsi="Times New Roman" w:cs="Times New Roman"/>
          <w:sz w:val="28"/>
          <w:szCs w:val="28"/>
        </w:rPr>
        <w:br/>
      </w:r>
      <w:r w:rsidRPr="009564F6">
        <w:rPr>
          <w:rFonts w:ascii="Times New Roman" w:hAnsi="Times New Roman" w:cs="Times New Roman"/>
          <w:sz w:val="28"/>
          <w:szCs w:val="28"/>
        </w:rPr>
        <w:t>статьи 11 Федерального закона № 210-ФЗ).</w:t>
      </w:r>
    </w:p>
    <w:p w14:paraId="6327F4BF" w14:textId="165023B2" w:rsidR="00F806B6" w:rsidRPr="009564F6" w:rsidRDefault="00F806B6" w:rsidP="009564F6">
      <w:pPr>
        <w:spacing w:after="0" w:line="240" w:lineRule="auto"/>
        <w:ind w:firstLine="709"/>
        <w:contextualSpacing/>
        <w:jc w:val="both"/>
        <w:outlineLvl w:val="1"/>
        <w:rPr>
          <w:rFonts w:ascii="Times New Roman" w:hAnsi="Times New Roman" w:cs="Times New Roman"/>
          <w:sz w:val="28"/>
          <w:szCs w:val="28"/>
        </w:rPr>
      </w:pPr>
      <w:r w:rsidRPr="009564F6">
        <w:rPr>
          <w:rFonts w:ascii="Times New Roman" w:hAnsi="Times New Roman" w:cs="Times New Roman"/>
          <w:sz w:val="28"/>
          <w:szCs w:val="28"/>
        </w:rPr>
        <w:t>Постановлением Правительства Луганской Народной Республики</w:t>
      </w:r>
      <w:r w:rsidR="009564F6" w:rsidRPr="009564F6">
        <w:rPr>
          <w:rFonts w:ascii="Times New Roman" w:hAnsi="Times New Roman" w:cs="Times New Roman"/>
          <w:sz w:val="28"/>
          <w:szCs w:val="28"/>
        </w:rPr>
        <w:t xml:space="preserve"> </w:t>
      </w:r>
      <w:r w:rsidRPr="009564F6">
        <w:rPr>
          <w:rFonts w:ascii="Times New Roman" w:hAnsi="Times New Roman" w:cs="Times New Roman"/>
          <w:sz w:val="28"/>
          <w:szCs w:val="28"/>
        </w:rPr>
        <w:t>от</w:t>
      </w:r>
      <w:r w:rsidR="009564F6" w:rsidRPr="009564F6">
        <w:rPr>
          <w:rFonts w:ascii="Times New Roman" w:hAnsi="Times New Roman" w:cs="Times New Roman"/>
          <w:sz w:val="28"/>
          <w:szCs w:val="28"/>
        </w:rPr>
        <w:t> </w:t>
      </w:r>
      <w:r w:rsidRPr="009564F6">
        <w:rPr>
          <w:rFonts w:ascii="Times New Roman" w:hAnsi="Times New Roman" w:cs="Times New Roman"/>
          <w:sz w:val="28"/>
          <w:szCs w:val="28"/>
        </w:rPr>
        <w:t>20.12.2024 № 302/24 «Об утверждении перечней государственных услуг» утвержден Перечень государственных услуг, предоставляемых органами местного самоуправления муниципальных образований Луганской Народной Республики в рамках переданных полномочий, к числу которых относится предоставление жилого помещения по договору социального найма.</w:t>
      </w:r>
    </w:p>
    <w:p w14:paraId="0EE520FA" w14:textId="77777777" w:rsidR="00F806B6" w:rsidRPr="009564F6" w:rsidRDefault="00F806B6" w:rsidP="009564F6">
      <w:pPr>
        <w:spacing w:after="0" w:line="240" w:lineRule="auto"/>
        <w:ind w:firstLine="709"/>
        <w:contextualSpacing/>
        <w:jc w:val="both"/>
        <w:outlineLvl w:val="1"/>
        <w:rPr>
          <w:rFonts w:ascii="Times New Roman" w:hAnsi="Times New Roman" w:cs="Times New Roman"/>
          <w:sz w:val="28"/>
          <w:szCs w:val="28"/>
        </w:rPr>
      </w:pPr>
      <w:r w:rsidRPr="009564F6">
        <w:rPr>
          <w:rFonts w:ascii="Times New Roman" w:hAnsi="Times New Roman" w:cs="Times New Roman"/>
          <w:sz w:val="28"/>
          <w:szCs w:val="28"/>
        </w:rPr>
        <w:t>Согласно части 1 статьи 13 Федерального закона № 210-ФЗ разработку проекта административного регламента и его утверждение осуществляет орган, предоставляющий государственную услугу, или орган, предоставляющий муниципальную услугу.</w:t>
      </w:r>
    </w:p>
    <w:p w14:paraId="072EC548" w14:textId="6E35F0A9" w:rsidR="00F806B6" w:rsidRPr="009564F6" w:rsidRDefault="009564F6" w:rsidP="009564F6">
      <w:pPr>
        <w:spacing w:after="0" w:line="240" w:lineRule="auto"/>
        <w:ind w:firstLine="709"/>
        <w:contextualSpacing/>
        <w:jc w:val="both"/>
        <w:outlineLvl w:val="1"/>
        <w:rPr>
          <w:rFonts w:ascii="Times New Roman" w:hAnsi="Times New Roman" w:cs="Times New Roman"/>
          <w:sz w:val="28"/>
          <w:szCs w:val="28"/>
        </w:rPr>
      </w:pPr>
      <w:r w:rsidRPr="009564F6">
        <w:rPr>
          <w:rFonts w:ascii="Times New Roman" w:hAnsi="Times New Roman" w:cs="Times New Roman"/>
          <w:sz w:val="28"/>
          <w:szCs w:val="28"/>
        </w:rPr>
        <w:t xml:space="preserve">В </w:t>
      </w:r>
      <w:r w:rsidR="00F806B6" w:rsidRPr="009564F6">
        <w:rPr>
          <w:rFonts w:ascii="Times New Roman" w:hAnsi="Times New Roman" w:cs="Times New Roman"/>
          <w:sz w:val="28"/>
          <w:szCs w:val="28"/>
        </w:rPr>
        <w:t>цел</w:t>
      </w:r>
      <w:r w:rsidRPr="009564F6">
        <w:rPr>
          <w:rFonts w:ascii="Times New Roman" w:hAnsi="Times New Roman" w:cs="Times New Roman"/>
          <w:sz w:val="28"/>
          <w:szCs w:val="28"/>
        </w:rPr>
        <w:t>ях</w:t>
      </w:r>
      <w:r w:rsidR="00F806B6" w:rsidRPr="009564F6">
        <w:rPr>
          <w:rFonts w:ascii="Times New Roman" w:hAnsi="Times New Roman" w:cs="Times New Roman"/>
          <w:sz w:val="28"/>
          <w:szCs w:val="28"/>
        </w:rPr>
        <w:t xml:space="preserve"> выполнения требований Федерального закона № 210-ФЗ нормативное регулирование отношений, связанных с предоставлением услуги по заключению договоров социального найма жилого помещения муниципального жилищного фонда на основании ордера или иных документов, выданных уполномоченными органами УССР, Украины, Луганской Народной Республики, должно осуществляться на основании административного регламента.</w:t>
      </w:r>
    </w:p>
    <w:p w14:paraId="163170D6" w14:textId="2BBF4D3E" w:rsidR="00012393" w:rsidRPr="009564F6" w:rsidRDefault="00012393" w:rsidP="009564F6">
      <w:pPr>
        <w:spacing w:after="0" w:line="240" w:lineRule="auto"/>
        <w:ind w:firstLine="709"/>
        <w:contextualSpacing/>
        <w:jc w:val="both"/>
        <w:outlineLvl w:val="1"/>
        <w:rPr>
          <w:rFonts w:ascii="Times New Roman" w:hAnsi="Times New Roman" w:cs="Times New Roman"/>
          <w:b/>
          <w:bCs/>
          <w:sz w:val="28"/>
          <w:szCs w:val="28"/>
        </w:rPr>
      </w:pPr>
      <w:r w:rsidRPr="009564F6">
        <w:rPr>
          <w:rFonts w:ascii="Times New Roman" w:hAnsi="Times New Roman" w:cs="Times New Roman"/>
          <w:b/>
          <w:bCs/>
          <w:sz w:val="28"/>
          <w:szCs w:val="28"/>
        </w:rPr>
        <w:t xml:space="preserve">6. О </w:t>
      </w:r>
      <w:r w:rsidRPr="008007F1">
        <w:rPr>
          <w:rFonts w:ascii="Times New Roman" w:hAnsi="Times New Roman" w:cs="Times New Roman"/>
          <w:b/>
          <w:bCs/>
          <w:sz w:val="28"/>
          <w:szCs w:val="28"/>
        </w:rPr>
        <w:t>созда</w:t>
      </w:r>
      <w:r w:rsidRPr="009564F6">
        <w:rPr>
          <w:rFonts w:ascii="Times New Roman" w:hAnsi="Times New Roman" w:cs="Times New Roman"/>
          <w:b/>
          <w:bCs/>
          <w:sz w:val="28"/>
          <w:szCs w:val="28"/>
        </w:rPr>
        <w:t>нии</w:t>
      </w:r>
      <w:r w:rsidRPr="008007F1">
        <w:rPr>
          <w:rFonts w:ascii="Times New Roman" w:hAnsi="Times New Roman" w:cs="Times New Roman"/>
          <w:b/>
          <w:bCs/>
          <w:sz w:val="28"/>
          <w:szCs w:val="28"/>
        </w:rPr>
        <w:t xml:space="preserve"> муниципальны</w:t>
      </w:r>
      <w:r w:rsidRPr="009564F6">
        <w:rPr>
          <w:rFonts w:ascii="Times New Roman" w:hAnsi="Times New Roman" w:cs="Times New Roman"/>
          <w:b/>
          <w:bCs/>
          <w:sz w:val="28"/>
          <w:szCs w:val="28"/>
        </w:rPr>
        <w:t>х</w:t>
      </w:r>
      <w:r w:rsidRPr="008007F1">
        <w:rPr>
          <w:rFonts w:ascii="Times New Roman" w:hAnsi="Times New Roman" w:cs="Times New Roman"/>
          <w:b/>
          <w:bCs/>
          <w:sz w:val="28"/>
          <w:szCs w:val="28"/>
        </w:rPr>
        <w:t xml:space="preserve"> комисси</w:t>
      </w:r>
      <w:r w:rsidRPr="009564F6">
        <w:rPr>
          <w:rFonts w:ascii="Times New Roman" w:hAnsi="Times New Roman" w:cs="Times New Roman"/>
          <w:b/>
          <w:bCs/>
          <w:sz w:val="28"/>
          <w:szCs w:val="28"/>
        </w:rPr>
        <w:t>й</w:t>
      </w:r>
      <w:r w:rsidRPr="008007F1">
        <w:rPr>
          <w:rFonts w:ascii="Times New Roman" w:hAnsi="Times New Roman" w:cs="Times New Roman"/>
          <w:b/>
          <w:bCs/>
          <w:sz w:val="28"/>
          <w:szCs w:val="28"/>
        </w:rPr>
        <w:t xml:space="preserve"> по обследовани</w:t>
      </w:r>
      <w:r w:rsidRPr="009564F6">
        <w:rPr>
          <w:rFonts w:ascii="Times New Roman" w:hAnsi="Times New Roman" w:cs="Times New Roman"/>
          <w:b/>
          <w:bCs/>
          <w:sz w:val="28"/>
          <w:szCs w:val="28"/>
        </w:rPr>
        <w:t>ю</w:t>
      </w:r>
      <w:r w:rsidRPr="008007F1">
        <w:rPr>
          <w:rFonts w:ascii="Times New Roman" w:hAnsi="Times New Roman" w:cs="Times New Roman"/>
          <w:b/>
          <w:bCs/>
          <w:sz w:val="28"/>
          <w:szCs w:val="28"/>
        </w:rPr>
        <w:t xml:space="preserve"> жилых помещений инвалидов и общего имущества в многоквартирных домах, в которых проживают инвалиды, входящих в состав муниципального жилищного фонда, а также частного жилищного фонда</w:t>
      </w:r>
      <w:r w:rsidRPr="009564F6">
        <w:rPr>
          <w:rFonts w:ascii="Times New Roman" w:hAnsi="Times New Roman" w:cs="Times New Roman"/>
          <w:b/>
          <w:bCs/>
          <w:sz w:val="28"/>
          <w:szCs w:val="28"/>
        </w:rPr>
        <w:t>.</w:t>
      </w:r>
    </w:p>
    <w:p w14:paraId="3CED7419" w14:textId="67A73F3A" w:rsidR="008007F1" w:rsidRPr="008007F1" w:rsidRDefault="008007F1" w:rsidP="009564F6">
      <w:pPr>
        <w:spacing w:after="0" w:line="240" w:lineRule="auto"/>
        <w:ind w:firstLine="709"/>
        <w:contextualSpacing/>
        <w:jc w:val="both"/>
        <w:outlineLvl w:val="1"/>
        <w:rPr>
          <w:rFonts w:ascii="Times New Roman" w:hAnsi="Times New Roman" w:cs="Times New Roman"/>
          <w:sz w:val="28"/>
          <w:szCs w:val="28"/>
        </w:rPr>
      </w:pPr>
      <w:r w:rsidRPr="008007F1">
        <w:rPr>
          <w:rFonts w:ascii="Times New Roman" w:hAnsi="Times New Roman" w:cs="Times New Roman"/>
          <w:sz w:val="28"/>
          <w:szCs w:val="28"/>
        </w:rPr>
        <w:t>Постановлением Правительства Российской Федерации от 09.07.2016</w:t>
      </w:r>
      <w:r w:rsidR="00012393" w:rsidRPr="009564F6">
        <w:rPr>
          <w:rFonts w:ascii="Times New Roman" w:hAnsi="Times New Roman" w:cs="Times New Roman"/>
          <w:sz w:val="28"/>
          <w:szCs w:val="28"/>
        </w:rPr>
        <w:t xml:space="preserve"> </w:t>
      </w:r>
      <w:r w:rsidRPr="008007F1">
        <w:rPr>
          <w:rFonts w:ascii="Times New Roman" w:hAnsi="Times New Roman" w:cs="Times New Roman"/>
          <w:sz w:val="28"/>
          <w:szCs w:val="28"/>
        </w:rPr>
        <w:t>№</w:t>
      </w:r>
      <w:r w:rsidR="00012393" w:rsidRPr="009564F6">
        <w:rPr>
          <w:rFonts w:ascii="Times New Roman" w:hAnsi="Times New Roman" w:cs="Times New Roman"/>
          <w:sz w:val="28"/>
          <w:szCs w:val="28"/>
        </w:rPr>
        <w:t> </w:t>
      </w:r>
      <w:r w:rsidRPr="008007F1">
        <w:rPr>
          <w:rFonts w:ascii="Times New Roman" w:hAnsi="Times New Roman" w:cs="Times New Roman"/>
          <w:sz w:val="28"/>
          <w:szCs w:val="28"/>
        </w:rPr>
        <w:t xml:space="preserve">649 утверждены Правила обеспечения условий доступности для инвалидов </w:t>
      </w:r>
      <w:r w:rsidRPr="008007F1">
        <w:rPr>
          <w:rFonts w:ascii="Times New Roman" w:hAnsi="Times New Roman" w:cs="Times New Roman"/>
          <w:sz w:val="28"/>
          <w:szCs w:val="28"/>
        </w:rPr>
        <w:lastRenderedPageBreak/>
        <w:t>жилых помещений и общего имущества в многоквартирном доме</w:t>
      </w:r>
      <w:r w:rsidR="00012393" w:rsidRPr="009564F6">
        <w:rPr>
          <w:rFonts w:ascii="Times New Roman" w:hAnsi="Times New Roman" w:cs="Times New Roman"/>
          <w:sz w:val="28"/>
          <w:szCs w:val="28"/>
        </w:rPr>
        <w:t xml:space="preserve"> </w:t>
      </w:r>
      <w:r w:rsidRPr="008007F1">
        <w:rPr>
          <w:rFonts w:ascii="Times New Roman" w:hAnsi="Times New Roman" w:cs="Times New Roman"/>
          <w:sz w:val="28"/>
          <w:szCs w:val="28"/>
        </w:rPr>
        <w:t>(далее – Правила).</w:t>
      </w:r>
    </w:p>
    <w:p w14:paraId="7C8BB13B" w14:textId="5967DE2C" w:rsidR="008007F1" w:rsidRPr="008007F1" w:rsidRDefault="008007F1" w:rsidP="009564F6">
      <w:pPr>
        <w:spacing w:after="0" w:line="240" w:lineRule="auto"/>
        <w:ind w:firstLine="709"/>
        <w:contextualSpacing/>
        <w:jc w:val="both"/>
        <w:outlineLvl w:val="1"/>
        <w:rPr>
          <w:rFonts w:ascii="Times New Roman" w:hAnsi="Times New Roman" w:cs="Times New Roman"/>
          <w:sz w:val="28"/>
          <w:szCs w:val="28"/>
        </w:rPr>
      </w:pPr>
      <w:r w:rsidRPr="008007F1">
        <w:rPr>
          <w:rFonts w:ascii="Times New Roman" w:hAnsi="Times New Roman" w:cs="Times New Roman"/>
          <w:sz w:val="28"/>
          <w:szCs w:val="28"/>
        </w:rPr>
        <w:t xml:space="preserve">В силу абзаца </w:t>
      </w:r>
      <w:r w:rsidR="009564F6" w:rsidRPr="009564F6">
        <w:rPr>
          <w:rFonts w:ascii="Times New Roman" w:hAnsi="Times New Roman" w:cs="Times New Roman"/>
          <w:sz w:val="28"/>
          <w:szCs w:val="28"/>
        </w:rPr>
        <w:t>третьего</w:t>
      </w:r>
      <w:r w:rsidRPr="008007F1">
        <w:rPr>
          <w:rFonts w:ascii="Times New Roman" w:hAnsi="Times New Roman" w:cs="Times New Roman"/>
          <w:sz w:val="28"/>
          <w:szCs w:val="28"/>
        </w:rPr>
        <w:t xml:space="preserve"> пункта 6 Правил обследование жилых помещений инвалидов и общего имущества в многоквартирных домах, в которых проживают инвалиды, входящих в состав муниципального жилищного фонда, а также частного жилищного фонда, осуществляется муниципальными комиссиями, создаваемыми органами местного самоуправления. Указанное обследование проводится в соответствии с планом мероприятий, утвержденным органом местного самоуправления соответствующего муниципального образования.</w:t>
      </w:r>
    </w:p>
    <w:p w14:paraId="161B0F95" w14:textId="386E5987" w:rsidR="008007F1" w:rsidRPr="008007F1" w:rsidRDefault="008007F1" w:rsidP="009564F6">
      <w:pPr>
        <w:spacing w:after="0" w:line="240" w:lineRule="auto"/>
        <w:ind w:firstLine="709"/>
        <w:contextualSpacing/>
        <w:jc w:val="both"/>
        <w:outlineLvl w:val="1"/>
        <w:rPr>
          <w:rFonts w:ascii="Times New Roman" w:hAnsi="Times New Roman" w:cs="Times New Roman"/>
          <w:sz w:val="28"/>
          <w:szCs w:val="28"/>
        </w:rPr>
      </w:pPr>
      <w:r w:rsidRPr="008007F1">
        <w:rPr>
          <w:rFonts w:ascii="Times New Roman" w:hAnsi="Times New Roman" w:cs="Times New Roman"/>
          <w:sz w:val="28"/>
          <w:szCs w:val="28"/>
        </w:rPr>
        <w:t>Согласно пункту 10 Правил порядок создания и работы</w:t>
      </w:r>
      <w:r w:rsidR="00012393" w:rsidRPr="009564F6">
        <w:rPr>
          <w:rFonts w:ascii="Times New Roman" w:hAnsi="Times New Roman" w:cs="Times New Roman"/>
          <w:sz w:val="28"/>
          <w:szCs w:val="28"/>
        </w:rPr>
        <w:t>,</w:t>
      </w:r>
      <w:r w:rsidRPr="008007F1">
        <w:rPr>
          <w:rFonts w:ascii="Times New Roman" w:hAnsi="Times New Roman" w:cs="Times New Roman"/>
          <w:sz w:val="28"/>
          <w:szCs w:val="28"/>
        </w:rPr>
        <w:t xml:space="preserve"> в частности муниципальной комиссий устанавливается уполномоченным органом.</w:t>
      </w:r>
    </w:p>
    <w:p w14:paraId="27319761" w14:textId="1A75E8BD" w:rsidR="008007F1" w:rsidRPr="008007F1" w:rsidRDefault="008007F1" w:rsidP="009564F6">
      <w:pPr>
        <w:spacing w:after="0" w:line="240" w:lineRule="auto"/>
        <w:ind w:firstLine="709"/>
        <w:contextualSpacing/>
        <w:jc w:val="both"/>
        <w:outlineLvl w:val="1"/>
        <w:rPr>
          <w:rFonts w:ascii="Times New Roman" w:hAnsi="Times New Roman" w:cs="Times New Roman"/>
          <w:sz w:val="28"/>
          <w:szCs w:val="28"/>
        </w:rPr>
      </w:pPr>
      <w:r w:rsidRPr="008007F1">
        <w:rPr>
          <w:rFonts w:ascii="Times New Roman" w:hAnsi="Times New Roman" w:cs="Times New Roman"/>
          <w:sz w:val="28"/>
          <w:szCs w:val="28"/>
        </w:rPr>
        <w:t>В соответствии с пунктом 1 Указа Главы Луганской Народной Республики от 08.10.2024 № УГ-900/24 (далее – Указ Главы № УГ-900/24) уполномоченным исполнительным органом Луганской Народной Республики по координации мероприятий по приспособлению жилых помещений инвалидов с учетом потребностей инвалидов, за исключением жилых помещений инвалидов, входящих в состав жилищного фонда Российской Федерации определено Министерство труда и социальной политики Луганской Народной Республики (далее – Минтруд ЛНР).</w:t>
      </w:r>
    </w:p>
    <w:p w14:paraId="34892C52" w14:textId="595015FC" w:rsidR="008007F1" w:rsidRPr="008007F1" w:rsidRDefault="008007F1" w:rsidP="009564F6">
      <w:pPr>
        <w:spacing w:after="0" w:line="240" w:lineRule="auto"/>
        <w:ind w:firstLine="709"/>
        <w:contextualSpacing/>
        <w:jc w:val="both"/>
        <w:outlineLvl w:val="1"/>
        <w:rPr>
          <w:rFonts w:ascii="Times New Roman" w:hAnsi="Times New Roman" w:cs="Times New Roman"/>
          <w:sz w:val="28"/>
          <w:szCs w:val="28"/>
        </w:rPr>
      </w:pPr>
      <w:r w:rsidRPr="008007F1">
        <w:rPr>
          <w:rFonts w:ascii="Times New Roman" w:hAnsi="Times New Roman" w:cs="Times New Roman"/>
          <w:sz w:val="28"/>
          <w:szCs w:val="28"/>
        </w:rPr>
        <w:t xml:space="preserve">Указом Главы </w:t>
      </w:r>
      <w:r w:rsidR="009564F6" w:rsidRPr="009564F6">
        <w:rPr>
          <w:rFonts w:ascii="Times New Roman" w:hAnsi="Times New Roman" w:cs="Times New Roman"/>
          <w:sz w:val="28"/>
          <w:szCs w:val="28"/>
        </w:rPr>
        <w:t xml:space="preserve">№ </w:t>
      </w:r>
      <w:r w:rsidRPr="008007F1">
        <w:rPr>
          <w:rFonts w:ascii="Times New Roman" w:hAnsi="Times New Roman" w:cs="Times New Roman"/>
          <w:sz w:val="28"/>
          <w:szCs w:val="28"/>
        </w:rPr>
        <w:t xml:space="preserve">УГ-900/24 Минтруду ЛНР установлено разработать и утвердить Порядок создания и работы муниципальных комиссий по обследованию жилых помещений инвалидов и общего имущества в многоквартирных домах, в которых проживают инвалиды, входящих в состав муниципального жилищного фонда, а также частного жилищного фонда, в целях их приспособления с учетом потребностей инвалидов и обеспечения условий их доступности для инвалидов (далее – Порядок создания и работы муниципальных комиссий), а также главам муниципальных образований рекомендовано в </w:t>
      </w:r>
      <w:r w:rsidRPr="008007F1">
        <w:rPr>
          <w:rFonts w:ascii="Times New Roman" w:hAnsi="Times New Roman" w:cs="Times New Roman"/>
          <w:sz w:val="28"/>
          <w:szCs w:val="28"/>
        </w:rPr>
        <w:br/>
        <w:t>15-дневный срок со дня вступления в силу Порядка создания и работы муниципальных комиссий создать муниципальные комиссии по обследованию жилых помещений инвалидов и утвердить планы мероприятий по приспособлению жилых помещений инвалидов и общего имущества в многоквартирных домах, в которых проживают инвалиды, входящих в состав муниципального жилищного фонда, а также частного жилищного фонда, с учетом потребностей инвалидов и обеспечения условий их доступности для инвалидов.</w:t>
      </w:r>
    </w:p>
    <w:p w14:paraId="0D761597" w14:textId="77777777" w:rsidR="008007F1" w:rsidRPr="008007F1" w:rsidRDefault="008007F1" w:rsidP="009564F6">
      <w:pPr>
        <w:spacing w:after="0" w:line="240" w:lineRule="auto"/>
        <w:ind w:firstLine="709"/>
        <w:contextualSpacing/>
        <w:jc w:val="both"/>
        <w:outlineLvl w:val="1"/>
        <w:rPr>
          <w:rFonts w:ascii="Times New Roman" w:hAnsi="Times New Roman" w:cs="Times New Roman"/>
          <w:b/>
          <w:bCs/>
          <w:sz w:val="28"/>
          <w:szCs w:val="28"/>
        </w:rPr>
      </w:pPr>
      <w:r w:rsidRPr="008007F1">
        <w:rPr>
          <w:rFonts w:ascii="Times New Roman" w:hAnsi="Times New Roman" w:cs="Times New Roman"/>
          <w:sz w:val="28"/>
          <w:szCs w:val="28"/>
        </w:rPr>
        <w:t xml:space="preserve">Согласно пункту 2.1 раздела 2 Порядка создания и работы муниципальных комиссий по обследованию жилых помещений инвалидов, утвержденного приказом Минтруда ЛНР от 05.02.2025 № 27, муниципальные комиссии </w:t>
      </w:r>
      <w:r w:rsidRPr="008007F1">
        <w:rPr>
          <w:rFonts w:ascii="Times New Roman" w:hAnsi="Times New Roman" w:cs="Times New Roman"/>
          <w:b/>
          <w:bCs/>
          <w:sz w:val="28"/>
          <w:szCs w:val="28"/>
        </w:rPr>
        <w:t>создаются главами муниципальных образований Луганской Народной Республики.</w:t>
      </w:r>
    </w:p>
    <w:p w14:paraId="0627067E" w14:textId="552A3374" w:rsidR="008007F1" w:rsidRPr="009564F6" w:rsidRDefault="008007F1" w:rsidP="009564F6">
      <w:pPr>
        <w:spacing w:after="0" w:line="240" w:lineRule="auto"/>
        <w:ind w:firstLine="709"/>
        <w:contextualSpacing/>
        <w:jc w:val="both"/>
        <w:outlineLvl w:val="1"/>
        <w:rPr>
          <w:rFonts w:ascii="Times New Roman" w:hAnsi="Times New Roman" w:cs="Times New Roman"/>
          <w:sz w:val="28"/>
          <w:szCs w:val="28"/>
        </w:rPr>
      </w:pPr>
      <w:r w:rsidRPr="008007F1">
        <w:rPr>
          <w:rFonts w:ascii="Times New Roman" w:hAnsi="Times New Roman" w:cs="Times New Roman"/>
          <w:sz w:val="28"/>
          <w:szCs w:val="28"/>
        </w:rPr>
        <w:t>Таким образом, муниципальная комиссия и положение о работе муниципальной комиссии соответственно создается и утверждается главой соответствующего муниципального образования.</w:t>
      </w:r>
    </w:p>
    <w:p w14:paraId="51043D1E" w14:textId="5250F9D4" w:rsidR="001E2AA8" w:rsidRPr="009564F6" w:rsidRDefault="001E2AA8" w:rsidP="009564F6">
      <w:pPr>
        <w:spacing w:after="0" w:line="240" w:lineRule="auto"/>
        <w:ind w:firstLine="709"/>
        <w:contextualSpacing/>
        <w:jc w:val="both"/>
        <w:outlineLvl w:val="1"/>
        <w:rPr>
          <w:rFonts w:ascii="Times New Roman" w:hAnsi="Times New Roman" w:cs="Times New Roman"/>
          <w:sz w:val="28"/>
          <w:szCs w:val="28"/>
        </w:rPr>
      </w:pPr>
      <w:r w:rsidRPr="009564F6">
        <w:rPr>
          <w:rFonts w:ascii="Times New Roman" w:hAnsi="Times New Roman" w:cs="Times New Roman"/>
          <w:sz w:val="28"/>
          <w:szCs w:val="28"/>
        </w:rPr>
        <w:lastRenderedPageBreak/>
        <w:t>В целях повышения качества работы органов местного самоуправления в сфере нормотворчества рекомендуется осуществлять своевременный мониторинг постоянно обновляющегося федерального законодательства и законодательства Луганской Народной Республики, а также обеспечить систематизацию принимаемых (издаваемых) МНПА в целях исключения противоречий между актами.</w:t>
      </w:r>
    </w:p>
    <w:p w14:paraId="4A44FC8E" w14:textId="3C51757E" w:rsidR="001E2AA8" w:rsidRPr="009564F6" w:rsidRDefault="00093A7A" w:rsidP="009564F6">
      <w:pPr>
        <w:pStyle w:val="af1"/>
        <w:ind w:firstLine="709"/>
        <w:jc w:val="both"/>
        <w:rPr>
          <w:rFonts w:ascii="Times New Roman" w:hAnsi="Times New Roman" w:cs="Times New Roman"/>
          <w:bCs/>
          <w:sz w:val="28"/>
          <w:szCs w:val="28"/>
        </w:rPr>
      </w:pPr>
      <w:r w:rsidRPr="009564F6">
        <w:rPr>
          <w:rFonts w:ascii="Times New Roman" w:hAnsi="Times New Roman" w:cs="Times New Roman"/>
          <w:sz w:val="28"/>
          <w:szCs w:val="28"/>
        </w:rPr>
        <w:t>В</w:t>
      </w:r>
      <w:r w:rsidR="001E2AA8" w:rsidRPr="009564F6">
        <w:rPr>
          <w:rFonts w:ascii="Times New Roman" w:hAnsi="Times New Roman" w:cs="Times New Roman"/>
          <w:sz w:val="28"/>
          <w:szCs w:val="28"/>
        </w:rPr>
        <w:t xml:space="preserve"> целях обеспечения на системной и постоянной основе соответствия</w:t>
      </w:r>
      <w:r w:rsidR="001E2AA8" w:rsidRPr="009564F6">
        <w:rPr>
          <w:rFonts w:ascii="Times New Roman" w:hAnsi="Times New Roman" w:cs="Times New Roman"/>
          <w:bCs/>
          <w:sz w:val="28"/>
          <w:szCs w:val="28"/>
        </w:rPr>
        <w:t xml:space="preserve"> </w:t>
      </w:r>
      <w:r w:rsidR="00C437ED" w:rsidRPr="009564F6">
        <w:rPr>
          <w:rFonts w:ascii="Times New Roman" w:hAnsi="Times New Roman" w:cs="Times New Roman"/>
          <w:bCs/>
          <w:sz w:val="28"/>
          <w:szCs w:val="28"/>
        </w:rPr>
        <w:t>МНПА</w:t>
      </w:r>
      <w:r w:rsidR="001E2AA8" w:rsidRPr="009564F6">
        <w:rPr>
          <w:rFonts w:ascii="Times New Roman" w:hAnsi="Times New Roman" w:cs="Times New Roman"/>
          <w:bCs/>
          <w:sz w:val="28"/>
          <w:szCs w:val="28"/>
        </w:rPr>
        <w:t xml:space="preserve"> федеральному законодательству, законодательству Луганской Народной Республики, повышения уровня качества и эффективности муниципального правового регулирования органам местного самоуправления муниципальных образований Луганской Народной Республики рекомендуется согласно требованиям статьи 6 Закона № 24-I обеспечить:</w:t>
      </w:r>
    </w:p>
    <w:p w14:paraId="5399AC60" w14:textId="77777777" w:rsidR="001E2AA8" w:rsidRPr="009564F6" w:rsidRDefault="001E2AA8" w:rsidP="009564F6">
      <w:pPr>
        <w:pStyle w:val="af1"/>
        <w:ind w:firstLine="709"/>
        <w:jc w:val="both"/>
        <w:rPr>
          <w:rFonts w:ascii="Times New Roman" w:hAnsi="Times New Roman" w:cs="Times New Roman"/>
          <w:bCs/>
          <w:sz w:val="28"/>
          <w:szCs w:val="28"/>
        </w:rPr>
      </w:pPr>
      <w:r w:rsidRPr="009564F6">
        <w:rPr>
          <w:rFonts w:ascii="Times New Roman" w:hAnsi="Times New Roman" w:cs="Times New Roman"/>
          <w:bCs/>
          <w:sz w:val="28"/>
          <w:szCs w:val="28"/>
        </w:rPr>
        <w:t xml:space="preserve">достоверное и своевременное представление сведений, подлежащих включению в муниципальный регистр; </w:t>
      </w:r>
    </w:p>
    <w:p w14:paraId="4976C214" w14:textId="77777777" w:rsidR="001E2AA8" w:rsidRPr="009564F6" w:rsidRDefault="001E2AA8" w:rsidP="009564F6">
      <w:pPr>
        <w:pStyle w:val="af1"/>
        <w:ind w:firstLine="709"/>
        <w:jc w:val="both"/>
        <w:rPr>
          <w:rFonts w:ascii="Times New Roman" w:hAnsi="Times New Roman" w:cs="Times New Roman"/>
          <w:bCs/>
          <w:sz w:val="28"/>
          <w:szCs w:val="28"/>
        </w:rPr>
      </w:pPr>
      <w:r w:rsidRPr="009564F6">
        <w:rPr>
          <w:rFonts w:ascii="Times New Roman" w:hAnsi="Times New Roman" w:cs="Times New Roman"/>
          <w:bCs/>
          <w:sz w:val="28"/>
          <w:szCs w:val="28"/>
        </w:rPr>
        <w:t xml:space="preserve">активизировать работу по приведению в соответствие с действующим законодательством МНПА, в отношении которых получена информация о наличии в них норм, противоречащих действующему законодательству; </w:t>
      </w:r>
    </w:p>
    <w:p w14:paraId="72785C09" w14:textId="1EE574C8" w:rsidR="00B352BF" w:rsidRPr="009564F6" w:rsidRDefault="001E2AA8" w:rsidP="009564F6">
      <w:pPr>
        <w:pStyle w:val="af1"/>
        <w:ind w:firstLine="709"/>
        <w:jc w:val="both"/>
        <w:rPr>
          <w:rFonts w:ascii="Times New Roman" w:hAnsi="Times New Roman" w:cs="Times New Roman"/>
          <w:sz w:val="28"/>
          <w:szCs w:val="28"/>
        </w:rPr>
      </w:pPr>
      <w:r w:rsidRPr="009564F6">
        <w:rPr>
          <w:rFonts w:ascii="Times New Roman" w:hAnsi="Times New Roman" w:cs="Times New Roman"/>
          <w:bCs/>
          <w:sz w:val="28"/>
          <w:szCs w:val="28"/>
        </w:rPr>
        <w:t xml:space="preserve">при подготовке муниципальных правовых актов использовать систему правил и приемов юридической техники, в том числе с учетом </w:t>
      </w:r>
      <w:r w:rsidR="009564F6" w:rsidRPr="009564F6">
        <w:rPr>
          <w:rFonts w:ascii="Times New Roman" w:hAnsi="Times New Roman" w:cs="Times New Roman"/>
          <w:sz w:val="28"/>
          <w:szCs w:val="28"/>
        </w:rPr>
        <w:t>Методических рекомендаций по подготовке муниципальных нормативных правовых актов, подготовленных Федеральным бюджетным учреждением «Научный центр правовой информации при Министерстве юстиции Российской Федерации».</w:t>
      </w:r>
    </w:p>
    <w:p w14:paraId="3D1DABEE" w14:textId="63BDE077" w:rsidR="0097679B" w:rsidRPr="009564F6" w:rsidRDefault="0097679B" w:rsidP="009564F6">
      <w:pPr>
        <w:pStyle w:val="af1"/>
        <w:ind w:firstLine="709"/>
        <w:jc w:val="both"/>
        <w:rPr>
          <w:rFonts w:ascii="Times New Roman" w:hAnsi="Times New Roman" w:cs="Times New Roman"/>
          <w:sz w:val="28"/>
          <w:szCs w:val="28"/>
        </w:rPr>
      </w:pPr>
    </w:p>
    <w:p w14:paraId="06591DD6" w14:textId="77777777" w:rsidR="009564F6" w:rsidRPr="009564F6" w:rsidRDefault="009564F6" w:rsidP="009564F6">
      <w:pPr>
        <w:pStyle w:val="af1"/>
        <w:ind w:firstLine="709"/>
        <w:jc w:val="both"/>
        <w:rPr>
          <w:rFonts w:ascii="Times New Roman" w:hAnsi="Times New Roman" w:cs="Times New Roman"/>
          <w:sz w:val="28"/>
          <w:szCs w:val="28"/>
        </w:rPr>
      </w:pPr>
    </w:p>
    <w:p w14:paraId="678DDCC4" w14:textId="77777777" w:rsidR="0097679B" w:rsidRPr="009564F6" w:rsidRDefault="0097679B" w:rsidP="009564F6">
      <w:pPr>
        <w:spacing w:after="0" w:line="240" w:lineRule="auto"/>
        <w:rPr>
          <w:rFonts w:ascii="Times New Roman" w:hAnsi="Times New Roman" w:cs="Times New Roman"/>
          <w:sz w:val="28"/>
          <w:szCs w:val="28"/>
        </w:rPr>
      </w:pPr>
      <w:r w:rsidRPr="009564F6">
        <w:rPr>
          <w:rFonts w:ascii="Times New Roman" w:hAnsi="Times New Roman" w:cs="Times New Roman"/>
          <w:sz w:val="28"/>
          <w:szCs w:val="28"/>
        </w:rPr>
        <w:t xml:space="preserve">Начальник отдела государственной </w:t>
      </w:r>
    </w:p>
    <w:p w14:paraId="70A24F60" w14:textId="77777777" w:rsidR="0097679B" w:rsidRPr="009564F6" w:rsidRDefault="0097679B" w:rsidP="009564F6">
      <w:pPr>
        <w:spacing w:after="0" w:line="240" w:lineRule="auto"/>
        <w:rPr>
          <w:rFonts w:ascii="Times New Roman" w:hAnsi="Times New Roman" w:cs="Times New Roman"/>
          <w:sz w:val="28"/>
          <w:szCs w:val="28"/>
        </w:rPr>
      </w:pPr>
      <w:r w:rsidRPr="009564F6">
        <w:rPr>
          <w:rFonts w:ascii="Times New Roman" w:hAnsi="Times New Roman" w:cs="Times New Roman"/>
          <w:sz w:val="28"/>
          <w:szCs w:val="28"/>
        </w:rPr>
        <w:t xml:space="preserve">регистрации, правовой экспертизы </w:t>
      </w:r>
    </w:p>
    <w:p w14:paraId="360556A4" w14:textId="77777777" w:rsidR="0097679B" w:rsidRPr="009564F6" w:rsidRDefault="0097679B" w:rsidP="009564F6">
      <w:pPr>
        <w:spacing w:after="0" w:line="240" w:lineRule="auto"/>
        <w:rPr>
          <w:rFonts w:ascii="Times New Roman" w:hAnsi="Times New Roman" w:cs="Times New Roman"/>
          <w:sz w:val="28"/>
          <w:szCs w:val="28"/>
        </w:rPr>
      </w:pPr>
      <w:r w:rsidRPr="009564F6">
        <w:rPr>
          <w:rFonts w:ascii="Times New Roman" w:hAnsi="Times New Roman" w:cs="Times New Roman"/>
          <w:sz w:val="28"/>
          <w:szCs w:val="28"/>
        </w:rPr>
        <w:t xml:space="preserve">нормативных правовых актов и </w:t>
      </w:r>
    </w:p>
    <w:p w14:paraId="14818431" w14:textId="1DCBFF14" w:rsidR="0097679B" w:rsidRPr="009564F6" w:rsidRDefault="0097679B" w:rsidP="009564F6">
      <w:pPr>
        <w:spacing w:after="0" w:line="240" w:lineRule="auto"/>
        <w:rPr>
          <w:rFonts w:ascii="Times New Roman" w:hAnsi="Times New Roman" w:cs="Times New Roman"/>
          <w:sz w:val="28"/>
          <w:szCs w:val="28"/>
        </w:rPr>
      </w:pPr>
      <w:r w:rsidRPr="009564F6">
        <w:rPr>
          <w:rFonts w:ascii="Times New Roman" w:hAnsi="Times New Roman" w:cs="Times New Roman"/>
          <w:sz w:val="28"/>
          <w:szCs w:val="28"/>
        </w:rPr>
        <w:t xml:space="preserve">ведения муниципального регистра </w:t>
      </w:r>
    </w:p>
    <w:p w14:paraId="0A611BBF" w14:textId="77777777" w:rsidR="0097679B" w:rsidRPr="009564F6" w:rsidRDefault="0097679B" w:rsidP="009564F6">
      <w:pPr>
        <w:spacing w:after="0" w:line="240" w:lineRule="auto"/>
        <w:rPr>
          <w:rFonts w:ascii="Times New Roman" w:hAnsi="Times New Roman" w:cs="Times New Roman"/>
          <w:sz w:val="28"/>
          <w:szCs w:val="28"/>
        </w:rPr>
      </w:pPr>
      <w:r w:rsidRPr="009564F6">
        <w:rPr>
          <w:rFonts w:ascii="Times New Roman" w:hAnsi="Times New Roman" w:cs="Times New Roman"/>
          <w:sz w:val="28"/>
          <w:szCs w:val="28"/>
        </w:rPr>
        <w:t xml:space="preserve">Министерства юстиции </w:t>
      </w:r>
    </w:p>
    <w:p w14:paraId="1678D93F" w14:textId="53ACD422" w:rsidR="0097679B" w:rsidRPr="009564F6" w:rsidRDefault="0097679B" w:rsidP="009564F6">
      <w:pPr>
        <w:spacing w:after="0" w:line="240" w:lineRule="auto"/>
        <w:rPr>
          <w:rFonts w:ascii="Times New Roman" w:hAnsi="Times New Roman" w:cs="Times New Roman"/>
          <w:sz w:val="28"/>
          <w:szCs w:val="28"/>
        </w:rPr>
      </w:pPr>
      <w:r w:rsidRPr="009564F6">
        <w:rPr>
          <w:rFonts w:ascii="Times New Roman" w:hAnsi="Times New Roman" w:cs="Times New Roman"/>
          <w:sz w:val="28"/>
          <w:szCs w:val="28"/>
        </w:rPr>
        <w:t>Луганской Народной Республики</w:t>
      </w:r>
      <w:r w:rsidRPr="009564F6">
        <w:rPr>
          <w:rFonts w:ascii="Times New Roman" w:hAnsi="Times New Roman" w:cs="Times New Roman"/>
          <w:sz w:val="28"/>
          <w:szCs w:val="28"/>
        </w:rPr>
        <w:tab/>
      </w:r>
      <w:r w:rsidRPr="009564F6">
        <w:rPr>
          <w:rFonts w:ascii="Times New Roman" w:hAnsi="Times New Roman" w:cs="Times New Roman"/>
          <w:sz w:val="28"/>
          <w:szCs w:val="28"/>
        </w:rPr>
        <w:tab/>
      </w:r>
      <w:r w:rsidRPr="009564F6">
        <w:rPr>
          <w:rFonts w:ascii="Times New Roman" w:hAnsi="Times New Roman" w:cs="Times New Roman"/>
          <w:sz w:val="28"/>
          <w:szCs w:val="28"/>
        </w:rPr>
        <w:tab/>
      </w:r>
      <w:r w:rsidRPr="009564F6">
        <w:rPr>
          <w:rFonts w:ascii="Times New Roman" w:hAnsi="Times New Roman" w:cs="Times New Roman"/>
          <w:sz w:val="28"/>
          <w:szCs w:val="28"/>
        </w:rPr>
        <w:tab/>
      </w:r>
      <w:r w:rsidRPr="009564F6">
        <w:rPr>
          <w:rFonts w:ascii="Times New Roman" w:hAnsi="Times New Roman" w:cs="Times New Roman"/>
          <w:sz w:val="28"/>
          <w:szCs w:val="28"/>
        </w:rPr>
        <w:tab/>
      </w:r>
      <w:proofErr w:type="gramStart"/>
      <w:r w:rsidRPr="009564F6">
        <w:rPr>
          <w:rFonts w:ascii="Times New Roman" w:hAnsi="Times New Roman" w:cs="Times New Roman"/>
          <w:sz w:val="28"/>
          <w:szCs w:val="28"/>
        </w:rPr>
        <w:tab/>
      </w:r>
      <w:r w:rsidR="00C172D6" w:rsidRPr="009564F6">
        <w:rPr>
          <w:rFonts w:ascii="Times New Roman" w:hAnsi="Times New Roman" w:cs="Times New Roman"/>
          <w:sz w:val="28"/>
          <w:szCs w:val="28"/>
        </w:rPr>
        <w:t xml:space="preserve">  </w:t>
      </w:r>
      <w:r w:rsidRPr="009564F6">
        <w:rPr>
          <w:rFonts w:ascii="Times New Roman" w:hAnsi="Times New Roman" w:cs="Times New Roman"/>
          <w:sz w:val="28"/>
          <w:szCs w:val="28"/>
        </w:rPr>
        <w:t>Ю.В.</w:t>
      </w:r>
      <w:proofErr w:type="gramEnd"/>
      <w:r w:rsidRPr="009564F6">
        <w:rPr>
          <w:rFonts w:ascii="Times New Roman" w:hAnsi="Times New Roman" w:cs="Times New Roman"/>
          <w:sz w:val="28"/>
          <w:szCs w:val="28"/>
        </w:rPr>
        <w:t xml:space="preserve"> </w:t>
      </w:r>
      <w:proofErr w:type="spellStart"/>
      <w:r w:rsidRPr="009564F6">
        <w:rPr>
          <w:rFonts w:ascii="Times New Roman" w:hAnsi="Times New Roman" w:cs="Times New Roman"/>
          <w:sz w:val="28"/>
          <w:szCs w:val="28"/>
        </w:rPr>
        <w:t>Хайлова</w:t>
      </w:r>
      <w:proofErr w:type="spellEnd"/>
    </w:p>
    <w:p w14:paraId="2853106B" w14:textId="15A99A36" w:rsidR="00CD0023" w:rsidRPr="009564F6" w:rsidRDefault="00CD0023" w:rsidP="009564F6">
      <w:pPr>
        <w:spacing w:after="0" w:line="240" w:lineRule="auto"/>
        <w:rPr>
          <w:rFonts w:ascii="Times New Roman" w:hAnsi="Times New Roman" w:cs="Times New Roman"/>
          <w:sz w:val="28"/>
          <w:szCs w:val="28"/>
        </w:rPr>
      </w:pPr>
    </w:p>
    <w:p w14:paraId="268DCC15" w14:textId="28DAF987" w:rsidR="00CD0023" w:rsidRPr="009564F6" w:rsidRDefault="00CD0023" w:rsidP="009564F6">
      <w:pPr>
        <w:spacing w:after="0" w:line="240" w:lineRule="auto"/>
        <w:rPr>
          <w:rFonts w:ascii="Times New Roman" w:hAnsi="Times New Roman" w:cs="Times New Roman"/>
          <w:sz w:val="28"/>
          <w:szCs w:val="28"/>
        </w:rPr>
      </w:pPr>
    </w:p>
    <w:p w14:paraId="73A376D9" w14:textId="189F9488" w:rsidR="00CD0023" w:rsidRPr="009564F6" w:rsidRDefault="00CD0023" w:rsidP="009564F6">
      <w:pPr>
        <w:spacing w:after="0" w:line="240" w:lineRule="auto"/>
        <w:rPr>
          <w:rFonts w:ascii="Times New Roman" w:hAnsi="Times New Roman" w:cs="Times New Roman"/>
          <w:sz w:val="28"/>
          <w:szCs w:val="28"/>
        </w:rPr>
      </w:pPr>
    </w:p>
    <w:p w14:paraId="3D11E83E" w14:textId="4B4FD6F5" w:rsidR="00CD0023" w:rsidRPr="009564F6" w:rsidRDefault="00CD0023" w:rsidP="009564F6">
      <w:pPr>
        <w:spacing w:after="0" w:line="240" w:lineRule="auto"/>
        <w:rPr>
          <w:rFonts w:ascii="Times New Roman" w:hAnsi="Times New Roman" w:cs="Times New Roman"/>
          <w:sz w:val="28"/>
          <w:szCs w:val="28"/>
        </w:rPr>
      </w:pPr>
    </w:p>
    <w:p w14:paraId="50F63F68" w14:textId="11EB60C9" w:rsidR="00C478BE" w:rsidRPr="009564F6" w:rsidRDefault="00C478BE" w:rsidP="009564F6">
      <w:pPr>
        <w:spacing w:after="0" w:line="240" w:lineRule="auto"/>
        <w:rPr>
          <w:rFonts w:ascii="Times New Roman" w:hAnsi="Times New Roman" w:cs="Times New Roman"/>
          <w:sz w:val="28"/>
          <w:szCs w:val="28"/>
        </w:rPr>
      </w:pPr>
    </w:p>
    <w:p w14:paraId="0DECB6FF" w14:textId="4D34FC0C" w:rsidR="00C478BE" w:rsidRPr="009564F6" w:rsidRDefault="00C478BE" w:rsidP="009564F6">
      <w:pPr>
        <w:spacing w:after="0" w:line="240" w:lineRule="auto"/>
        <w:rPr>
          <w:rFonts w:ascii="Times New Roman" w:hAnsi="Times New Roman" w:cs="Times New Roman"/>
          <w:sz w:val="28"/>
          <w:szCs w:val="28"/>
        </w:rPr>
      </w:pPr>
    </w:p>
    <w:p w14:paraId="04B64708" w14:textId="5FCFBC3F" w:rsidR="00C478BE" w:rsidRPr="009564F6" w:rsidRDefault="00C478BE" w:rsidP="009564F6">
      <w:pPr>
        <w:spacing w:after="0" w:line="240" w:lineRule="auto"/>
        <w:rPr>
          <w:rFonts w:ascii="Times New Roman" w:hAnsi="Times New Roman" w:cs="Times New Roman"/>
          <w:sz w:val="28"/>
          <w:szCs w:val="28"/>
        </w:rPr>
      </w:pPr>
    </w:p>
    <w:p w14:paraId="3F759B86" w14:textId="1DDC26F8" w:rsidR="00C478BE" w:rsidRPr="009564F6" w:rsidRDefault="00C478BE" w:rsidP="009564F6">
      <w:pPr>
        <w:spacing w:after="0" w:line="240" w:lineRule="auto"/>
        <w:rPr>
          <w:rFonts w:ascii="Times New Roman" w:hAnsi="Times New Roman" w:cs="Times New Roman"/>
          <w:sz w:val="28"/>
          <w:szCs w:val="28"/>
        </w:rPr>
      </w:pPr>
    </w:p>
    <w:p w14:paraId="21CFAFEB" w14:textId="77777777" w:rsidR="00C478BE" w:rsidRPr="009564F6" w:rsidRDefault="00C478BE" w:rsidP="009564F6">
      <w:pPr>
        <w:spacing w:after="0" w:line="240" w:lineRule="auto"/>
        <w:rPr>
          <w:rFonts w:ascii="Times New Roman" w:hAnsi="Times New Roman" w:cs="Times New Roman"/>
          <w:sz w:val="28"/>
          <w:szCs w:val="28"/>
        </w:rPr>
      </w:pPr>
    </w:p>
    <w:p w14:paraId="363B83AB" w14:textId="2436FDC8" w:rsidR="00CD0023" w:rsidRPr="009564F6" w:rsidRDefault="00CD0023" w:rsidP="009564F6">
      <w:pPr>
        <w:spacing w:after="0" w:line="240" w:lineRule="auto"/>
        <w:rPr>
          <w:rFonts w:ascii="Times New Roman" w:hAnsi="Times New Roman" w:cs="Times New Roman"/>
          <w:sz w:val="28"/>
          <w:szCs w:val="28"/>
        </w:rPr>
      </w:pPr>
    </w:p>
    <w:p w14:paraId="6CB2A025" w14:textId="1BB69804" w:rsidR="00CD0023" w:rsidRPr="009564F6" w:rsidRDefault="00CD0023" w:rsidP="009564F6">
      <w:pPr>
        <w:spacing w:after="0" w:line="240" w:lineRule="auto"/>
        <w:rPr>
          <w:rFonts w:ascii="Times New Roman" w:hAnsi="Times New Roman" w:cs="Times New Roman"/>
          <w:sz w:val="28"/>
          <w:szCs w:val="28"/>
        </w:rPr>
      </w:pPr>
    </w:p>
    <w:p w14:paraId="753AF047" w14:textId="77777777" w:rsidR="002D6EB9" w:rsidRPr="009564F6" w:rsidRDefault="002D6EB9" w:rsidP="009564F6">
      <w:pPr>
        <w:spacing w:after="0" w:line="240" w:lineRule="auto"/>
        <w:jc w:val="both"/>
        <w:rPr>
          <w:rFonts w:ascii="Times New Roman" w:hAnsi="Times New Roman" w:cs="Times New Roman"/>
          <w:sz w:val="24"/>
          <w:szCs w:val="24"/>
        </w:rPr>
      </w:pPr>
      <w:r w:rsidRPr="009564F6">
        <w:rPr>
          <w:rFonts w:ascii="Times New Roman" w:hAnsi="Times New Roman" w:cs="Times New Roman"/>
          <w:sz w:val="24"/>
          <w:szCs w:val="24"/>
        </w:rPr>
        <w:t>И.В. Якубова</w:t>
      </w:r>
    </w:p>
    <w:p w14:paraId="7120C54F" w14:textId="77777777" w:rsidR="002D6EB9" w:rsidRPr="009564F6" w:rsidRDefault="002D6EB9" w:rsidP="009564F6">
      <w:pPr>
        <w:spacing w:after="0" w:line="240" w:lineRule="auto"/>
        <w:jc w:val="both"/>
        <w:rPr>
          <w:rFonts w:ascii="Times New Roman" w:hAnsi="Times New Roman" w:cs="Times New Roman"/>
          <w:sz w:val="24"/>
          <w:szCs w:val="24"/>
        </w:rPr>
      </w:pPr>
      <w:r w:rsidRPr="009564F6">
        <w:rPr>
          <w:rFonts w:ascii="Times New Roman" w:hAnsi="Times New Roman" w:cs="Times New Roman"/>
          <w:sz w:val="24"/>
          <w:szCs w:val="24"/>
        </w:rPr>
        <w:t xml:space="preserve">О.С. Сафронова </w:t>
      </w:r>
    </w:p>
    <w:p w14:paraId="113E5446" w14:textId="77777777" w:rsidR="002D6EB9" w:rsidRPr="009564F6" w:rsidRDefault="002D6EB9" w:rsidP="009564F6">
      <w:pPr>
        <w:spacing w:after="0" w:line="240" w:lineRule="auto"/>
        <w:jc w:val="both"/>
        <w:rPr>
          <w:rFonts w:ascii="Times New Roman" w:hAnsi="Times New Roman" w:cs="Times New Roman"/>
          <w:sz w:val="24"/>
          <w:szCs w:val="24"/>
        </w:rPr>
      </w:pPr>
      <w:r w:rsidRPr="009564F6">
        <w:rPr>
          <w:rFonts w:ascii="Times New Roman" w:hAnsi="Times New Roman" w:cs="Times New Roman"/>
          <w:sz w:val="24"/>
          <w:szCs w:val="24"/>
        </w:rPr>
        <w:t>(022) 50-19-40</w:t>
      </w:r>
    </w:p>
    <w:sectPr w:rsidR="002D6EB9" w:rsidRPr="009564F6" w:rsidSect="002D6EB9">
      <w:type w:val="continuous"/>
      <w:pgSz w:w="11906" w:h="16838"/>
      <w:pgMar w:top="1134" w:right="566"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1D965F" w14:textId="77777777" w:rsidR="009E779D" w:rsidRDefault="009E779D" w:rsidP="00CD505F">
      <w:pPr>
        <w:spacing w:after="0" w:line="240" w:lineRule="auto"/>
      </w:pPr>
      <w:r>
        <w:separator/>
      </w:r>
    </w:p>
  </w:endnote>
  <w:endnote w:type="continuationSeparator" w:id="0">
    <w:p w14:paraId="2583F778" w14:textId="77777777" w:rsidR="009E779D" w:rsidRDefault="009E779D" w:rsidP="00CD5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7F2FBF" w14:textId="77777777" w:rsidR="009E779D" w:rsidRDefault="009E779D" w:rsidP="00CD505F">
      <w:pPr>
        <w:spacing w:after="0" w:line="240" w:lineRule="auto"/>
      </w:pPr>
      <w:r>
        <w:separator/>
      </w:r>
    </w:p>
  </w:footnote>
  <w:footnote w:type="continuationSeparator" w:id="0">
    <w:p w14:paraId="175627AF" w14:textId="77777777" w:rsidR="009E779D" w:rsidRDefault="009E779D" w:rsidP="00CD50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6064321"/>
      <w:docPartObj>
        <w:docPartGallery w:val="Page Numbers (Top of Page)"/>
        <w:docPartUnique/>
      </w:docPartObj>
    </w:sdtPr>
    <w:sdtEndPr>
      <w:rPr>
        <w:rFonts w:ascii="Times New Roman" w:hAnsi="Times New Roman" w:cs="Times New Roman"/>
        <w:sz w:val="24"/>
        <w:szCs w:val="24"/>
      </w:rPr>
    </w:sdtEndPr>
    <w:sdtContent>
      <w:p w14:paraId="21E53620" w14:textId="26A26024" w:rsidR="00D3233B" w:rsidRPr="00146B83" w:rsidRDefault="00D3233B">
        <w:pPr>
          <w:pStyle w:val="ad"/>
          <w:jc w:val="center"/>
          <w:rPr>
            <w:rFonts w:ascii="Times New Roman" w:hAnsi="Times New Roman" w:cs="Times New Roman"/>
            <w:sz w:val="24"/>
            <w:szCs w:val="24"/>
          </w:rPr>
        </w:pPr>
        <w:r w:rsidRPr="00146B83">
          <w:rPr>
            <w:rFonts w:ascii="Times New Roman" w:hAnsi="Times New Roman" w:cs="Times New Roman"/>
            <w:sz w:val="24"/>
            <w:szCs w:val="24"/>
          </w:rPr>
          <w:fldChar w:fldCharType="begin"/>
        </w:r>
        <w:r w:rsidRPr="00146B83">
          <w:rPr>
            <w:rFonts w:ascii="Times New Roman" w:hAnsi="Times New Roman" w:cs="Times New Roman"/>
            <w:sz w:val="24"/>
            <w:szCs w:val="24"/>
          </w:rPr>
          <w:instrText>PAGE   \* MERGEFORMAT</w:instrText>
        </w:r>
        <w:r w:rsidRPr="00146B83">
          <w:rPr>
            <w:rFonts w:ascii="Times New Roman" w:hAnsi="Times New Roman" w:cs="Times New Roman"/>
            <w:sz w:val="24"/>
            <w:szCs w:val="24"/>
          </w:rPr>
          <w:fldChar w:fldCharType="separate"/>
        </w:r>
        <w:r w:rsidR="009B4AA5">
          <w:rPr>
            <w:rFonts w:ascii="Times New Roman" w:hAnsi="Times New Roman" w:cs="Times New Roman"/>
            <w:noProof/>
            <w:sz w:val="24"/>
            <w:szCs w:val="24"/>
          </w:rPr>
          <w:t>5</w:t>
        </w:r>
        <w:r w:rsidRPr="00146B83">
          <w:rPr>
            <w:rFonts w:ascii="Times New Roman" w:hAnsi="Times New Roman" w:cs="Times New Roman"/>
            <w:sz w:val="24"/>
            <w:szCs w:val="24"/>
          </w:rPr>
          <w:fldChar w:fldCharType="end"/>
        </w:r>
      </w:p>
    </w:sdtContent>
  </w:sdt>
  <w:p w14:paraId="6FB89D0F" w14:textId="77777777" w:rsidR="00D3233B" w:rsidRDefault="00D3233B">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07188"/>
    <w:multiLevelType w:val="hybridMultilevel"/>
    <w:tmpl w:val="51BAC5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5E20758"/>
    <w:multiLevelType w:val="multilevel"/>
    <w:tmpl w:val="D98EB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4625B8"/>
    <w:multiLevelType w:val="hybridMultilevel"/>
    <w:tmpl w:val="14EAB336"/>
    <w:lvl w:ilvl="0" w:tplc="62942F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92B"/>
    <w:rsid w:val="00000FD3"/>
    <w:rsid w:val="00004AD8"/>
    <w:rsid w:val="000055CC"/>
    <w:rsid w:val="00012393"/>
    <w:rsid w:val="00013F82"/>
    <w:rsid w:val="000210ED"/>
    <w:rsid w:val="000230CE"/>
    <w:rsid w:val="00045CF3"/>
    <w:rsid w:val="00054B4D"/>
    <w:rsid w:val="000562B8"/>
    <w:rsid w:val="00060DBC"/>
    <w:rsid w:val="00063507"/>
    <w:rsid w:val="000637A9"/>
    <w:rsid w:val="000654F3"/>
    <w:rsid w:val="00074117"/>
    <w:rsid w:val="00091BB2"/>
    <w:rsid w:val="00092249"/>
    <w:rsid w:val="000925EF"/>
    <w:rsid w:val="00093A7A"/>
    <w:rsid w:val="000962B4"/>
    <w:rsid w:val="000A208D"/>
    <w:rsid w:val="000B1080"/>
    <w:rsid w:val="000B3F40"/>
    <w:rsid w:val="000B4D48"/>
    <w:rsid w:val="000C02F8"/>
    <w:rsid w:val="000C57EC"/>
    <w:rsid w:val="000C61F1"/>
    <w:rsid w:val="000D153C"/>
    <w:rsid w:val="000D4F25"/>
    <w:rsid w:val="000E059A"/>
    <w:rsid w:val="000F0608"/>
    <w:rsid w:val="000F0FB2"/>
    <w:rsid w:val="00113C6F"/>
    <w:rsid w:val="00114D31"/>
    <w:rsid w:val="00124781"/>
    <w:rsid w:val="001277E2"/>
    <w:rsid w:val="00143721"/>
    <w:rsid w:val="00146B83"/>
    <w:rsid w:val="00147414"/>
    <w:rsid w:val="001503EA"/>
    <w:rsid w:val="00151D5D"/>
    <w:rsid w:val="00155442"/>
    <w:rsid w:val="00155E74"/>
    <w:rsid w:val="00172956"/>
    <w:rsid w:val="00173229"/>
    <w:rsid w:val="00174765"/>
    <w:rsid w:val="0017477B"/>
    <w:rsid w:val="0017730F"/>
    <w:rsid w:val="001843B8"/>
    <w:rsid w:val="00190F03"/>
    <w:rsid w:val="001943C2"/>
    <w:rsid w:val="001A3DAF"/>
    <w:rsid w:val="001A455F"/>
    <w:rsid w:val="001B1841"/>
    <w:rsid w:val="001E2AA8"/>
    <w:rsid w:val="001E2E8A"/>
    <w:rsid w:val="001E6134"/>
    <w:rsid w:val="001F2127"/>
    <w:rsid w:val="001F5E37"/>
    <w:rsid w:val="002000CA"/>
    <w:rsid w:val="00203245"/>
    <w:rsid w:val="00203522"/>
    <w:rsid w:val="00207D84"/>
    <w:rsid w:val="002133AD"/>
    <w:rsid w:val="00247886"/>
    <w:rsid w:val="00252BDD"/>
    <w:rsid w:val="0026331E"/>
    <w:rsid w:val="002717C2"/>
    <w:rsid w:val="0028237F"/>
    <w:rsid w:val="002A737D"/>
    <w:rsid w:val="002B3335"/>
    <w:rsid w:val="002B42D9"/>
    <w:rsid w:val="002C1706"/>
    <w:rsid w:val="002C2BFA"/>
    <w:rsid w:val="002C3B2D"/>
    <w:rsid w:val="002D44C0"/>
    <w:rsid w:val="002D68B0"/>
    <w:rsid w:val="002D6EB9"/>
    <w:rsid w:val="002E539D"/>
    <w:rsid w:val="002E648D"/>
    <w:rsid w:val="002F0158"/>
    <w:rsid w:val="00303E8F"/>
    <w:rsid w:val="0030538F"/>
    <w:rsid w:val="003147BD"/>
    <w:rsid w:val="003178E2"/>
    <w:rsid w:val="00327C02"/>
    <w:rsid w:val="00332122"/>
    <w:rsid w:val="0033681B"/>
    <w:rsid w:val="00352038"/>
    <w:rsid w:val="003577DA"/>
    <w:rsid w:val="00362883"/>
    <w:rsid w:val="0037437C"/>
    <w:rsid w:val="00385127"/>
    <w:rsid w:val="003A1D06"/>
    <w:rsid w:val="003A556A"/>
    <w:rsid w:val="003B069F"/>
    <w:rsid w:val="003C2912"/>
    <w:rsid w:val="003D2774"/>
    <w:rsid w:val="003E455D"/>
    <w:rsid w:val="003E58B4"/>
    <w:rsid w:val="003E666C"/>
    <w:rsid w:val="003F632C"/>
    <w:rsid w:val="00407072"/>
    <w:rsid w:val="00407D02"/>
    <w:rsid w:val="00413166"/>
    <w:rsid w:val="004149F6"/>
    <w:rsid w:val="00431C87"/>
    <w:rsid w:val="0045097C"/>
    <w:rsid w:val="0046252B"/>
    <w:rsid w:val="004628F0"/>
    <w:rsid w:val="004A554C"/>
    <w:rsid w:val="004A592B"/>
    <w:rsid w:val="004B1E7E"/>
    <w:rsid w:val="004B291C"/>
    <w:rsid w:val="004C128A"/>
    <w:rsid w:val="004C2E80"/>
    <w:rsid w:val="004C3554"/>
    <w:rsid w:val="004D7984"/>
    <w:rsid w:val="004E1EF0"/>
    <w:rsid w:val="004E6C2F"/>
    <w:rsid w:val="00504E1C"/>
    <w:rsid w:val="00527E6D"/>
    <w:rsid w:val="00530094"/>
    <w:rsid w:val="005339B4"/>
    <w:rsid w:val="00534E69"/>
    <w:rsid w:val="0054198B"/>
    <w:rsid w:val="0054362C"/>
    <w:rsid w:val="00547B4B"/>
    <w:rsid w:val="0055286B"/>
    <w:rsid w:val="005622DA"/>
    <w:rsid w:val="00585AE6"/>
    <w:rsid w:val="00592DB8"/>
    <w:rsid w:val="005A1C62"/>
    <w:rsid w:val="005B398A"/>
    <w:rsid w:val="005C522B"/>
    <w:rsid w:val="005C60B9"/>
    <w:rsid w:val="005D6C3E"/>
    <w:rsid w:val="005E3E48"/>
    <w:rsid w:val="005F57BF"/>
    <w:rsid w:val="00602407"/>
    <w:rsid w:val="00616BAD"/>
    <w:rsid w:val="00621A5E"/>
    <w:rsid w:val="00621B80"/>
    <w:rsid w:val="006238AA"/>
    <w:rsid w:val="00633785"/>
    <w:rsid w:val="00641D21"/>
    <w:rsid w:val="006432D0"/>
    <w:rsid w:val="00644C6B"/>
    <w:rsid w:val="00646817"/>
    <w:rsid w:val="006470DE"/>
    <w:rsid w:val="0065072D"/>
    <w:rsid w:val="006537D6"/>
    <w:rsid w:val="00655173"/>
    <w:rsid w:val="0066355E"/>
    <w:rsid w:val="006657BD"/>
    <w:rsid w:val="00666B1B"/>
    <w:rsid w:val="00667418"/>
    <w:rsid w:val="00671BB6"/>
    <w:rsid w:val="0068401D"/>
    <w:rsid w:val="00690B18"/>
    <w:rsid w:val="006A07B2"/>
    <w:rsid w:val="006A65D4"/>
    <w:rsid w:val="006A733D"/>
    <w:rsid w:val="006B1F80"/>
    <w:rsid w:val="006B3404"/>
    <w:rsid w:val="006B3813"/>
    <w:rsid w:val="006B7322"/>
    <w:rsid w:val="006C44C4"/>
    <w:rsid w:val="006C7BD1"/>
    <w:rsid w:val="006D40CC"/>
    <w:rsid w:val="006D4EC0"/>
    <w:rsid w:val="006E028D"/>
    <w:rsid w:val="006E6978"/>
    <w:rsid w:val="0071015C"/>
    <w:rsid w:val="00716AD1"/>
    <w:rsid w:val="00720444"/>
    <w:rsid w:val="0072305E"/>
    <w:rsid w:val="00725F41"/>
    <w:rsid w:val="00727B5B"/>
    <w:rsid w:val="0074267A"/>
    <w:rsid w:val="00750EA4"/>
    <w:rsid w:val="007510A8"/>
    <w:rsid w:val="00754089"/>
    <w:rsid w:val="00763073"/>
    <w:rsid w:val="0078079C"/>
    <w:rsid w:val="00785383"/>
    <w:rsid w:val="007979DD"/>
    <w:rsid w:val="007B2F7A"/>
    <w:rsid w:val="007B5A5D"/>
    <w:rsid w:val="007D00C4"/>
    <w:rsid w:val="007D528E"/>
    <w:rsid w:val="007E40C9"/>
    <w:rsid w:val="007E63AF"/>
    <w:rsid w:val="007F16B6"/>
    <w:rsid w:val="007F36F8"/>
    <w:rsid w:val="007F4717"/>
    <w:rsid w:val="008007F1"/>
    <w:rsid w:val="00804134"/>
    <w:rsid w:val="008103AD"/>
    <w:rsid w:val="0081443F"/>
    <w:rsid w:val="00832255"/>
    <w:rsid w:val="00855202"/>
    <w:rsid w:val="00862054"/>
    <w:rsid w:val="00874FDF"/>
    <w:rsid w:val="00880A8F"/>
    <w:rsid w:val="00892C50"/>
    <w:rsid w:val="008A0B99"/>
    <w:rsid w:val="008A45AD"/>
    <w:rsid w:val="008C1A4C"/>
    <w:rsid w:val="008C28C4"/>
    <w:rsid w:val="008C3B35"/>
    <w:rsid w:val="008C523D"/>
    <w:rsid w:val="008C748F"/>
    <w:rsid w:val="008D43AA"/>
    <w:rsid w:val="008E3F46"/>
    <w:rsid w:val="008E53DE"/>
    <w:rsid w:val="008F2F63"/>
    <w:rsid w:val="008F36FC"/>
    <w:rsid w:val="008F3A59"/>
    <w:rsid w:val="008F61F6"/>
    <w:rsid w:val="00904DFC"/>
    <w:rsid w:val="009054EB"/>
    <w:rsid w:val="00911D57"/>
    <w:rsid w:val="00914BFA"/>
    <w:rsid w:val="009171B1"/>
    <w:rsid w:val="00923E89"/>
    <w:rsid w:val="00944EA3"/>
    <w:rsid w:val="009543AD"/>
    <w:rsid w:val="009564F6"/>
    <w:rsid w:val="009712C9"/>
    <w:rsid w:val="0097679B"/>
    <w:rsid w:val="009804E5"/>
    <w:rsid w:val="0098563C"/>
    <w:rsid w:val="00991001"/>
    <w:rsid w:val="00996A0E"/>
    <w:rsid w:val="009A73E6"/>
    <w:rsid w:val="009B1E81"/>
    <w:rsid w:val="009B4AA5"/>
    <w:rsid w:val="009B7FC3"/>
    <w:rsid w:val="009C1BEF"/>
    <w:rsid w:val="009D05AD"/>
    <w:rsid w:val="009E779D"/>
    <w:rsid w:val="009F4B87"/>
    <w:rsid w:val="009F6713"/>
    <w:rsid w:val="00A06BAF"/>
    <w:rsid w:val="00A22B3E"/>
    <w:rsid w:val="00A27540"/>
    <w:rsid w:val="00A45E80"/>
    <w:rsid w:val="00A47418"/>
    <w:rsid w:val="00A56079"/>
    <w:rsid w:val="00A679B9"/>
    <w:rsid w:val="00A840A5"/>
    <w:rsid w:val="00A84376"/>
    <w:rsid w:val="00AA0ABD"/>
    <w:rsid w:val="00AA32BC"/>
    <w:rsid w:val="00AB0C2A"/>
    <w:rsid w:val="00AB3B2F"/>
    <w:rsid w:val="00AB529D"/>
    <w:rsid w:val="00AB72CE"/>
    <w:rsid w:val="00AC033B"/>
    <w:rsid w:val="00AD7F43"/>
    <w:rsid w:val="00AE41C1"/>
    <w:rsid w:val="00AE5BCF"/>
    <w:rsid w:val="00AF4364"/>
    <w:rsid w:val="00B11342"/>
    <w:rsid w:val="00B17194"/>
    <w:rsid w:val="00B26969"/>
    <w:rsid w:val="00B352BF"/>
    <w:rsid w:val="00B463DD"/>
    <w:rsid w:val="00B47D0E"/>
    <w:rsid w:val="00B539EA"/>
    <w:rsid w:val="00B65927"/>
    <w:rsid w:val="00B75122"/>
    <w:rsid w:val="00BB67AC"/>
    <w:rsid w:val="00BD47E6"/>
    <w:rsid w:val="00BD4D9F"/>
    <w:rsid w:val="00BE4017"/>
    <w:rsid w:val="00BE592E"/>
    <w:rsid w:val="00BE5D36"/>
    <w:rsid w:val="00BE7E53"/>
    <w:rsid w:val="00BF5DB3"/>
    <w:rsid w:val="00C05229"/>
    <w:rsid w:val="00C172D6"/>
    <w:rsid w:val="00C27519"/>
    <w:rsid w:val="00C3113A"/>
    <w:rsid w:val="00C36ED4"/>
    <w:rsid w:val="00C437ED"/>
    <w:rsid w:val="00C45836"/>
    <w:rsid w:val="00C478BE"/>
    <w:rsid w:val="00C53018"/>
    <w:rsid w:val="00C85AF8"/>
    <w:rsid w:val="00C96953"/>
    <w:rsid w:val="00CA3738"/>
    <w:rsid w:val="00CA65A6"/>
    <w:rsid w:val="00CB03BB"/>
    <w:rsid w:val="00CB31BD"/>
    <w:rsid w:val="00CC6BF8"/>
    <w:rsid w:val="00CD0023"/>
    <w:rsid w:val="00CD505F"/>
    <w:rsid w:val="00CF4BF6"/>
    <w:rsid w:val="00D00E20"/>
    <w:rsid w:val="00D12D9F"/>
    <w:rsid w:val="00D177D3"/>
    <w:rsid w:val="00D207C9"/>
    <w:rsid w:val="00D3233B"/>
    <w:rsid w:val="00D3791F"/>
    <w:rsid w:val="00D44E2D"/>
    <w:rsid w:val="00D50AF8"/>
    <w:rsid w:val="00D548DF"/>
    <w:rsid w:val="00D56898"/>
    <w:rsid w:val="00D56B0F"/>
    <w:rsid w:val="00D863A0"/>
    <w:rsid w:val="00D964C5"/>
    <w:rsid w:val="00DA0ADB"/>
    <w:rsid w:val="00DC7890"/>
    <w:rsid w:val="00DD4554"/>
    <w:rsid w:val="00E03E53"/>
    <w:rsid w:val="00E21474"/>
    <w:rsid w:val="00E227EC"/>
    <w:rsid w:val="00E27242"/>
    <w:rsid w:val="00E361DA"/>
    <w:rsid w:val="00E363AB"/>
    <w:rsid w:val="00E472B1"/>
    <w:rsid w:val="00E478DB"/>
    <w:rsid w:val="00E66FFA"/>
    <w:rsid w:val="00E70479"/>
    <w:rsid w:val="00E748CB"/>
    <w:rsid w:val="00E7495A"/>
    <w:rsid w:val="00E80311"/>
    <w:rsid w:val="00E908CB"/>
    <w:rsid w:val="00EA44D7"/>
    <w:rsid w:val="00EC1D65"/>
    <w:rsid w:val="00ED2D27"/>
    <w:rsid w:val="00ED54F9"/>
    <w:rsid w:val="00F05E50"/>
    <w:rsid w:val="00F10F51"/>
    <w:rsid w:val="00F13FC8"/>
    <w:rsid w:val="00F17444"/>
    <w:rsid w:val="00F27291"/>
    <w:rsid w:val="00F307BA"/>
    <w:rsid w:val="00F333C9"/>
    <w:rsid w:val="00F36EEB"/>
    <w:rsid w:val="00F374B7"/>
    <w:rsid w:val="00F4086E"/>
    <w:rsid w:val="00F476EB"/>
    <w:rsid w:val="00F60DDF"/>
    <w:rsid w:val="00F63355"/>
    <w:rsid w:val="00F806B6"/>
    <w:rsid w:val="00F86C14"/>
    <w:rsid w:val="00F93A1B"/>
    <w:rsid w:val="00F93F79"/>
    <w:rsid w:val="00F95121"/>
    <w:rsid w:val="00F95985"/>
    <w:rsid w:val="00F97928"/>
    <w:rsid w:val="00F97B7B"/>
    <w:rsid w:val="00FB2987"/>
    <w:rsid w:val="00FB7B75"/>
    <w:rsid w:val="00FD20F0"/>
    <w:rsid w:val="00FD6D3D"/>
    <w:rsid w:val="00FE4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2B56A"/>
  <w15:chartTrackingRefBased/>
  <w15:docId w15:val="{0495B97A-2DD2-4A3B-B548-E10B50F5A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2AA8"/>
  </w:style>
  <w:style w:type="paragraph" w:styleId="2">
    <w:name w:val="heading 2"/>
    <w:basedOn w:val="a"/>
    <w:link w:val="20"/>
    <w:uiPriority w:val="9"/>
    <w:qFormat/>
    <w:rsid w:val="0041316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A59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A592B"/>
    <w:rPr>
      <w:color w:val="0000FF"/>
      <w:u w:val="single"/>
    </w:rPr>
  </w:style>
  <w:style w:type="table" w:styleId="a5">
    <w:name w:val="Table Grid"/>
    <w:basedOn w:val="a1"/>
    <w:uiPriority w:val="39"/>
    <w:rsid w:val="00785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13166"/>
    <w:rPr>
      <w:rFonts w:ascii="Times New Roman" w:eastAsia="Times New Roman" w:hAnsi="Times New Roman" w:cs="Times New Roman"/>
      <w:b/>
      <w:bCs/>
      <w:sz w:val="36"/>
      <w:szCs w:val="36"/>
      <w:lang w:eastAsia="ru-RU"/>
    </w:rPr>
  </w:style>
  <w:style w:type="character" w:styleId="a6">
    <w:name w:val="annotation reference"/>
    <w:basedOn w:val="a0"/>
    <w:uiPriority w:val="99"/>
    <w:semiHidden/>
    <w:unhideWhenUsed/>
    <w:rsid w:val="00621A5E"/>
    <w:rPr>
      <w:sz w:val="16"/>
      <w:szCs w:val="16"/>
    </w:rPr>
  </w:style>
  <w:style w:type="paragraph" w:styleId="a7">
    <w:name w:val="annotation text"/>
    <w:basedOn w:val="a"/>
    <w:link w:val="a8"/>
    <w:uiPriority w:val="99"/>
    <w:semiHidden/>
    <w:unhideWhenUsed/>
    <w:rsid w:val="00621A5E"/>
    <w:pPr>
      <w:spacing w:line="240" w:lineRule="auto"/>
    </w:pPr>
    <w:rPr>
      <w:sz w:val="20"/>
      <w:szCs w:val="20"/>
    </w:rPr>
  </w:style>
  <w:style w:type="character" w:customStyle="1" w:styleId="a8">
    <w:name w:val="Текст примечания Знак"/>
    <w:basedOn w:val="a0"/>
    <w:link w:val="a7"/>
    <w:uiPriority w:val="99"/>
    <w:semiHidden/>
    <w:rsid w:val="00621A5E"/>
    <w:rPr>
      <w:sz w:val="20"/>
      <w:szCs w:val="20"/>
    </w:rPr>
  </w:style>
  <w:style w:type="paragraph" w:styleId="a9">
    <w:name w:val="annotation subject"/>
    <w:basedOn w:val="a7"/>
    <w:next w:val="a7"/>
    <w:link w:val="aa"/>
    <w:uiPriority w:val="99"/>
    <w:semiHidden/>
    <w:unhideWhenUsed/>
    <w:rsid w:val="00621A5E"/>
    <w:rPr>
      <w:b/>
      <w:bCs/>
    </w:rPr>
  </w:style>
  <w:style w:type="character" w:customStyle="1" w:styleId="aa">
    <w:name w:val="Тема примечания Знак"/>
    <w:basedOn w:val="a8"/>
    <w:link w:val="a9"/>
    <w:uiPriority w:val="99"/>
    <w:semiHidden/>
    <w:rsid w:val="00621A5E"/>
    <w:rPr>
      <w:b/>
      <w:bCs/>
      <w:sz w:val="20"/>
      <w:szCs w:val="20"/>
    </w:rPr>
  </w:style>
  <w:style w:type="paragraph" w:styleId="ab">
    <w:name w:val="Balloon Text"/>
    <w:basedOn w:val="a"/>
    <w:link w:val="ac"/>
    <w:uiPriority w:val="99"/>
    <w:semiHidden/>
    <w:unhideWhenUsed/>
    <w:rsid w:val="00621A5E"/>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21A5E"/>
    <w:rPr>
      <w:rFonts w:ascii="Segoe UI" w:hAnsi="Segoe UI" w:cs="Segoe UI"/>
      <w:sz w:val="18"/>
      <w:szCs w:val="18"/>
    </w:rPr>
  </w:style>
  <w:style w:type="paragraph" w:styleId="ad">
    <w:name w:val="header"/>
    <w:basedOn w:val="a"/>
    <w:link w:val="ae"/>
    <w:uiPriority w:val="99"/>
    <w:unhideWhenUsed/>
    <w:rsid w:val="00CD505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CD505F"/>
  </w:style>
  <w:style w:type="paragraph" w:styleId="af">
    <w:name w:val="footer"/>
    <w:basedOn w:val="a"/>
    <w:link w:val="af0"/>
    <w:uiPriority w:val="99"/>
    <w:unhideWhenUsed/>
    <w:rsid w:val="00CD505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D505F"/>
  </w:style>
  <w:style w:type="paragraph" w:styleId="af1">
    <w:name w:val="No Spacing"/>
    <w:uiPriority w:val="1"/>
    <w:qFormat/>
    <w:rsid w:val="00CF4BF6"/>
    <w:pPr>
      <w:spacing w:after="0" w:line="240" w:lineRule="auto"/>
    </w:pPr>
  </w:style>
  <w:style w:type="character" w:styleId="af2">
    <w:name w:val="Strong"/>
    <w:basedOn w:val="a0"/>
    <w:uiPriority w:val="22"/>
    <w:qFormat/>
    <w:rsid w:val="00F374B7"/>
    <w:rPr>
      <w:b/>
      <w:bCs/>
    </w:rPr>
  </w:style>
  <w:style w:type="paragraph" w:customStyle="1" w:styleId="pcenter">
    <w:name w:val="pcenter"/>
    <w:basedOn w:val="a"/>
    <w:rsid w:val="00F86C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0"/>
    <w:rsid w:val="00BF5DB3"/>
    <w:rPr>
      <w:rFonts w:ascii="TimesNewRomanPSMT" w:hAnsi="TimesNewRomanPSMT" w:hint="default"/>
      <w:b w:val="0"/>
      <w:bCs w:val="0"/>
      <w:i w:val="0"/>
      <w:iCs w:val="0"/>
      <w:color w:val="000000"/>
      <w:sz w:val="28"/>
      <w:szCs w:val="28"/>
    </w:rPr>
  </w:style>
  <w:style w:type="paragraph" w:customStyle="1" w:styleId="s1">
    <w:name w:val="s_1"/>
    <w:basedOn w:val="a"/>
    <w:rsid w:val="00362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List Paragraph"/>
    <w:basedOn w:val="a"/>
    <w:uiPriority w:val="34"/>
    <w:qFormat/>
    <w:rsid w:val="00190F03"/>
    <w:pPr>
      <w:ind w:left="720"/>
      <w:contextualSpacing/>
    </w:pPr>
  </w:style>
  <w:style w:type="character" w:styleId="af4">
    <w:name w:val="Emphasis"/>
    <w:basedOn w:val="a0"/>
    <w:uiPriority w:val="20"/>
    <w:qFormat/>
    <w:rsid w:val="00727B5B"/>
    <w:rPr>
      <w:i/>
      <w:iCs/>
    </w:rPr>
  </w:style>
  <w:style w:type="paragraph" w:customStyle="1" w:styleId="s15">
    <w:name w:val="s_15"/>
    <w:basedOn w:val="a"/>
    <w:rsid w:val="001F5E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1F5E37"/>
  </w:style>
  <w:style w:type="paragraph" w:customStyle="1" w:styleId="s16">
    <w:name w:val="s_16"/>
    <w:basedOn w:val="a"/>
    <w:rsid w:val="00113C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113C6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03367">
      <w:bodyDiv w:val="1"/>
      <w:marLeft w:val="0"/>
      <w:marRight w:val="0"/>
      <w:marTop w:val="0"/>
      <w:marBottom w:val="0"/>
      <w:divBdr>
        <w:top w:val="none" w:sz="0" w:space="0" w:color="auto"/>
        <w:left w:val="none" w:sz="0" w:space="0" w:color="auto"/>
        <w:bottom w:val="none" w:sz="0" w:space="0" w:color="auto"/>
        <w:right w:val="none" w:sz="0" w:space="0" w:color="auto"/>
      </w:divBdr>
    </w:div>
    <w:div w:id="116142876">
      <w:bodyDiv w:val="1"/>
      <w:marLeft w:val="0"/>
      <w:marRight w:val="0"/>
      <w:marTop w:val="0"/>
      <w:marBottom w:val="0"/>
      <w:divBdr>
        <w:top w:val="none" w:sz="0" w:space="0" w:color="auto"/>
        <w:left w:val="none" w:sz="0" w:space="0" w:color="auto"/>
        <w:bottom w:val="none" w:sz="0" w:space="0" w:color="auto"/>
        <w:right w:val="none" w:sz="0" w:space="0" w:color="auto"/>
      </w:divBdr>
    </w:div>
    <w:div w:id="127170755">
      <w:bodyDiv w:val="1"/>
      <w:marLeft w:val="0"/>
      <w:marRight w:val="0"/>
      <w:marTop w:val="0"/>
      <w:marBottom w:val="0"/>
      <w:divBdr>
        <w:top w:val="none" w:sz="0" w:space="0" w:color="auto"/>
        <w:left w:val="none" w:sz="0" w:space="0" w:color="auto"/>
        <w:bottom w:val="none" w:sz="0" w:space="0" w:color="auto"/>
        <w:right w:val="none" w:sz="0" w:space="0" w:color="auto"/>
      </w:divBdr>
    </w:div>
    <w:div w:id="178784513">
      <w:bodyDiv w:val="1"/>
      <w:marLeft w:val="0"/>
      <w:marRight w:val="0"/>
      <w:marTop w:val="0"/>
      <w:marBottom w:val="0"/>
      <w:divBdr>
        <w:top w:val="none" w:sz="0" w:space="0" w:color="auto"/>
        <w:left w:val="none" w:sz="0" w:space="0" w:color="auto"/>
        <w:bottom w:val="none" w:sz="0" w:space="0" w:color="auto"/>
        <w:right w:val="none" w:sz="0" w:space="0" w:color="auto"/>
      </w:divBdr>
    </w:div>
    <w:div w:id="191069410">
      <w:bodyDiv w:val="1"/>
      <w:marLeft w:val="0"/>
      <w:marRight w:val="0"/>
      <w:marTop w:val="0"/>
      <w:marBottom w:val="0"/>
      <w:divBdr>
        <w:top w:val="none" w:sz="0" w:space="0" w:color="auto"/>
        <w:left w:val="none" w:sz="0" w:space="0" w:color="auto"/>
        <w:bottom w:val="none" w:sz="0" w:space="0" w:color="auto"/>
        <w:right w:val="none" w:sz="0" w:space="0" w:color="auto"/>
      </w:divBdr>
    </w:div>
    <w:div w:id="218133843">
      <w:bodyDiv w:val="1"/>
      <w:marLeft w:val="0"/>
      <w:marRight w:val="0"/>
      <w:marTop w:val="0"/>
      <w:marBottom w:val="0"/>
      <w:divBdr>
        <w:top w:val="none" w:sz="0" w:space="0" w:color="auto"/>
        <w:left w:val="none" w:sz="0" w:space="0" w:color="auto"/>
        <w:bottom w:val="none" w:sz="0" w:space="0" w:color="auto"/>
        <w:right w:val="none" w:sz="0" w:space="0" w:color="auto"/>
      </w:divBdr>
    </w:div>
    <w:div w:id="471823872">
      <w:bodyDiv w:val="1"/>
      <w:marLeft w:val="0"/>
      <w:marRight w:val="0"/>
      <w:marTop w:val="0"/>
      <w:marBottom w:val="0"/>
      <w:divBdr>
        <w:top w:val="none" w:sz="0" w:space="0" w:color="auto"/>
        <w:left w:val="none" w:sz="0" w:space="0" w:color="auto"/>
        <w:bottom w:val="none" w:sz="0" w:space="0" w:color="auto"/>
        <w:right w:val="none" w:sz="0" w:space="0" w:color="auto"/>
      </w:divBdr>
      <w:divsChild>
        <w:div w:id="1584146582">
          <w:marLeft w:val="0"/>
          <w:marRight w:val="0"/>
          <w:marTop w:val="0"/>
          <w:marBottom w:val="0"/>
          <w:divBdr>
            <w:top w:val="none" w:sz="0" w:space="0" w:color="auto"/>
            <w:left w:val="none" w:sz="0" w:space="0" w:color="auto"/>
            <w:bottom w:val="none" w:sz="0" w:space="0" w:color="auto"/>
            <w:right w:val="none" w:sz="0" w:space="0" w:color="auto"/>
          </w:divBdr>
        </w:div>
        <w:div w:id="695497406">
          <w:marLeft w:val="0"/>
          <w:marRight w:val="0"/>
          <w:marTop w:val="0"/>
          <w:marBottom w:val="0"/>
          <w:divBdr>
            <w:top w:val="none" w:sz="0" w:space="0" w:color="auto"/>
            <w:left w:val="none" w:sz="0" w:space="0" w:color="auto"/>
            <w:bottom w:val="none" w:sz="0" w:space="0" w:color="auto"/>
            <w:right w:val="none" w:sz="0" w:space="0" w:color="auto"/>
          </w:divBdr>
        </w:div>
        <w:div w:id="327097517">
          <w:marLeft w:val="0"/>
          <w:marRight w:val="0"/>
          <w:marTop w:val="0"/>
          <w:marBottom w:val="0"/>
          <w:divBdr>
            <w:top w:val="none" w:sz="0" w:space="0" w:color="auto"/>
            <w:left w:val="none" w:sz="0" w:space="0" w:color="auto"/>
            <w:bottom w:val="none" w:sz="0" w:space="0" w:color="auto"/>
            <w:right w:val="none" w:sz="0" w:space="0" w:color="auto"/>
          </w:divBdr>
        </w:div>
        <w:div w:id="499394706">
          <w:marLeft w:val="0"/>
          <w:marRight w:val="0"/>
          <w:marTop w:val="0"/>
          <w:marBottom w:val="0"/>
          <w:divBdr>
            <w:top w:val="none" w:sz="0" w:space="0" w:color="auto"/>
            <w:left w:val="none" w:sz="0" w:space="0" w:color="auto"/>
            <w:bottom w:val="none" w:sz="0" w:space="0" w:color="auto"/>
            <w:right w:val="none" w:sz="0" w:space="0" w:color="auto"/>
          </w:divBdr>
        </w:div>
        <w:div w:id="1925452450">
          <w:marLeft w:val="0"/>
          <w:marRight w:val="0"/>
          <w:marTop w:val="0"/>
          <w:marBottom w:val="0"/>
          <w:divBdr>
            <w:top w:val="none" w:sz="0" w:space="0" w:color="auto"/>
            <w:left w:val="none" w:sz="0" w:space="0" w:color="auto"/>
            <w:bottom w:val="none" w:sz="0" w:space="0" w:color="auto"/>
            <w:right w:val="none" w:sz="0" w:space="0" w:color="auto"/>
          </w:divBdr>
        </w:div>
        <w:div w:id="1289317508">
          <w:marLeft w:val="0"/>
          <w:marRight w:val="0"/>
          <w:marTop w:val="0"/>
          <w:marBottom w:val="0"/>
          <w:divBdr>
            <w:top w:val="none" w:sz="0" w:space="0" w:color="auto"/>
            <w:left w:val="none" w:sz="0" w:space="0" w:color="auto"/>
            <w:bottom w:val="none" w:sz="0" w:space="0" w:color="auto"/>
            <w:right w:val="none" w:sz="0" w:space="0" w:color="auto"/>
          </w:divBdr>
        </w:div>
        <w:div w:id="898249651">
          <w:marLeft w:val="0"/>
          <w:marRight w:val="0"/>
          <w:marTop w:val="0"/>
          <w:marBottom w:val="0"/>
          <w:divBdr>
            <w:top w:val="none" w:sz="0" w:space="0" w:color="auto"/>
            <w:left w:val="none" w:sz="0" w:space="0" w:color="auto"/>
            <w:bottom w:val="none" w:sz="0" w:space="0" w:color="auto"/>
            <w:right w:val="none" w:sz="0" w:space="0" w:color="auto"/>
          </w:divBdr>
        </w:div>
        <w:div w:id="1789423272">
          <w:marLeft w:val="0"/>
          <w:marRight w:val="0"/>
          <w:marTop w:val="0"/>
          <w:marBottom w:val="0"/>
          <w:divBdr>
            <w:top w:val="none" w:sz="0" w:space="0" w:color="auto"/>
            <w:left w:val="none" w:sz="0" w:space="0" w:color="auto"/>
            <w:bottom w:val="none" w:sz="0" w:space="0" w:color="auto"/>
            <w:right w:val="none" w:sz="0" w:space="0" w:color="auto"/>
          </w:divBdr>
        </w:div>
        <w:div w:id="1233198923">
          <w:marLeft w:val="0"/>
          <w:marRight w:val="0"/>
          <w:marTop w:val="0"/>
          <w:marBottom w:val="0"/>
          <w:divBdr>
            <w:top w:val="none" w:sz="0" w:space="0" w:color="auto"/>
            <w:left w:val="none" w:sz="0" w:space="0" w:color="auto"/>
            <w:bottom w:val="none" w:sz="0" w:space="0" w:color="auto"/>
            <w:right w:val="none" w:sz="0" w:space="0" w:color="auto"/>
          </w:divBdr>
        </w:div>
      </w:divsChild>
    </w:div>
    <w:div w:id="478152797">
      <w:bodyDiv w:val="1"/>
      <w:marLeft w:val="0"/>
      <w:marRight w:val="0"/>
      <w:marTop w:val="0"/>
      <w:marBottom w:val="0"/>
      <w:divBdr>
        <w:top w:val="none" w:sz="0" w:space="0" w:color="auto"/>
        <w:left w:val="none" w:sz="0" w:space="0" w:color="auto"/>
        <w:bottom w:val="none" w:sz="0" w:space="0" w:color="auto"/>
        <w:right w:val="none" w:sz="0" w:space="0" w:color="auto"/>
      </w:divBdr>
    </w:div>
    <w:div w:id="488248549">
      <w:bodyDiv w:val="1"/>
      <w:marLeft w:val="0"/>
      <w:marRight w:val="0"/>
      <w:marTop w:val="0"/>
      <w:marBottom w:val="0"/>
      <w:divBdr>
        <w:top w:val="none" w:sz="0" w:space="0" w:color="auto"/>
        <w:left w:val="none" w:sz="0" w:space="0" w:color="auto"/>
        <w:bottom w:val="none" w:sz="0" w:space="0" w:color="auto"/>
        <w:right w:val="none" w:sz="0" w:space="0" w:color="auto"/>
      </w:divBdr>
    </w:div>
    <w:div w:id="692919313">
      <w:bodyDiv w:val="1"/>
      <w:marLeft w:val="0"/>
      <w:marRight w:val="0"/>
      <w:marTop w:val="0"/>
      <w:marBottom w:val="0"/>
      <w:divBdr>
        <w:top w:val="none" w:sz="0" w:space="0" w:color="auto"/>
        <w:left w:val="none" w:sz="0" w:space="0" w:color="auto"/>
        <w:bottom w:val="none" w:sz="0" w:space="0" w:color="auto"/>
        <w:right w:val="none" w:sz="0" w:space="0" w:color="auto"/>
      </w:divBdr>
    </w:div>
    <w:div w:id="718240425">
      <w:bodyDiv w:val="1"/>
      <w:marLeft w:val="0"/>
      <w:marRight w:val="0"/>
      <w:marTop w:val="0"/>
      <w:marBottom w:val="0"/>
      <w:divBdr>
        <w:top w:val="none" w:sz="0" w:space="0" w:color="auto"/>
        <w:left w:val="none" w:sz="0" w:space="0" w:color="auto"/>
        <w:bottom w:val="none" w:sz="0" w:space="0" w:color="auto"/>
        <w:right w:val="none" w:sz="0" w:space="0" w:color="auto"/>
      </w:divBdr>
    </w:div>
    <w:div w:id="817040333">
      <w:bodyDiv w:val="1"/>
      <w:marLeft w:val="0"/>
      <w:marRight w:val="0"/>
      <w:marTop w:val="0"/>
      <w:marBottom w:val="0"/>
      <w:divBdr>
        <w:top w:val="none" w:sz="0" w:space="0" w:color="auto"/>
        <w:left w:val="none" w:sz="0" w:space="0" w:color="auto"/>
        <w:bottom w:val="none" w:sz="0" w:space="0" w:color="auto"/>
        <w:right w:val="none" w:sz="0" w:space="0" w:color="auto"/>
      </w:divBdr>
    </w:div>
    <w:div w:id="1193222969">
      <w:bodyDiv w:val="1"/>
      <w:marLeft w:val="0"/>
      <w:marRight w:val="0"/>
      <w:marTop w:val="0"/>
      <w:marBottom w:val="0"/>
      <w:divBdr>
        <w:top w:val="none" w:sz="0" w:space="0" w:color="auto"/>
        <w:left w:val="none" w:sz="0" w:space="0" w:color="auto"/>
        <w:bottom w:val="none" w:sz="0" w:space="0" w:color="auto"/>
        <w:right w:val="none" w:sz="0" w:space="0" w:color="auto"/>
      </w:divBdr>
    </w:div>
    <w:div w:id="1222671166">
      <w:bodyDiv w:val="1"/>
      <w:marLeft w:val="0"/>
      <w:marRight w:val="0"/>
      <w:marTop w:val="0"/>
      <w:marBottom w:val="0"/>
      <w:divBdr>
        <w:top w:val="none" w:sz="0" w:space="0" w:color="auto"/>
        <w:left w:val="none" w:sz="0" w:space="0" w:color="auto"/>
        <w:bottom w:val="none" w:sz="0" w:space="0" w:color="auto"/>
        <w:right w:val="none" w:sz="0" w:space="0" w:color="auto"/>
      </w:divBdr>
    </w:div>
    <w:div w:id="1290434841">
      <w:bodyDiv w:val="1"/>
      <w:marLeft w:val="0"/>
      <w:marRight w:val="0"/>
      <w:marTop w:val="0"/>
      <w:marBottom w:val="0"/>
      <w:divBdr>
        <w:top w:val="none" w:sz="0" w:space="0" w:color="auto"/>
        <w:left w:val="none" w:sz="0" w:space="0" w:color="auto"/>
        <w:bottom w:val="none" w:sz="0" w:space="0" w:color="auto"/>
        <w:right w:val="none" w:sz="0" w:space="0" w:color="auto"/>
      </w:divBdr>
    </w:div>
    <w:div w:id="1316572858">
      <w:bodyDiv w:val="1"/>
      <w:marLeft w:val="0"/>
      <w:marRight w:val="0"/>
      <w:marTop w:val="0"/>
      <w:marBottom w:val="0"/>
      <w:divBdr>
        <w:top w:val="none" w:sz="0" w:space="0" w:color="auto"/>
        <w:left w:val="none" w:sz="0" w:space="0" w:color="auto"/>
        <w:bottom w:val="none" w:sz="0" w:space="0" w:color="auto"/>
        <w:right w:val="none" w:sz="0" w:space="0" w:color="auto"/>
      </w:divBdr>
    </w:div>
    <w:div w:id="1324578926">
      <w:bodyDiv w:val="1"/>
      <w:marLeft w:val="0"/>
      <w:marRight w:val="0"/>
      <w:marTop w:val="0"/>
      <w:marBottom w:val="0"/>
      <w:divBdr>
        <w:top w:val="none" w:sz="0" w:space="0" w:color="auto"/>
        <w:left w:val="none" w:sz="0" w:space="0" w:color="auto"/>
        <w:bottom w:val="none" w:sz="0" w:space="0" w:color="auto"/>
        <w:right w:val="none" w:sz="0" w:space="0" w:color="auto"/>
      </w:divBdr>
    </w:div>
    <w:div w:id="1344281129">
      <w:bodyDiv w:val="1"/>
      <w:marLeft w:val="0"/>
      <w:marRight w:val="0"/>
      <w:marTop w:val="0"/>
      <w:marBottom w:val="0"/>
      <w:divBdr>
        <w:top w:val="none" w:sz="0" w:space="0" w:color="auto"/>
        <w:left w:val="none" w:sz="0" w:space="0" w:color="auto"/>
        <w:bottom w:val="none" w:sz="0" w:space="0" w:color="auto"/>
        <w:right w:val="none" w:sz="0" w:space="0" w:color="auto"/>
      </w:divBdr>
    </w:div>
    <w:div w:id="1371297066">
      <w:bodyDiv w:val="1"/>
      <w:marLeft w:val="0"/>
      <w:marRight w:val="0"/>
      <w:marTop w:val="0"/>
      <w:marBottom w:val="0"/>
      <w:divBdr>
        <w:top w:val="none" w:sz="0" w:space="0" w:color="auto"/>
        <w:left w:val="none" w:sz="0" w:space="0" w:color="auto"/>
        <w:bottom w:val="none" w:sz="0" w:space="0" w:color="auto"/>
        <w:right w:val="none" w:sz="0" w:space="0" w:color="auto"/>
      </w:divBdr>
    </w:div>
    <w:div w:id="1458067206">
      <w:bodyDiv w:val="1"/>
      <w:marLeft w:val="0"/>
      <w:marRight w:val="0"/>
      <w:marTop w:val="0"/>
      <w:marBottom w:val="0"/>
      <w:divBdr>
        <w:top w:val="none" w:sz="0" w:space="0" w:color="auto"/>
        <w:left w:val="none" w:sz="0" w:space="0" w:color="auto"/>
        <w:bottom w:val="none" w:sz="0" w:space="0" w:color="auto"/>
        <w:right w:val="none" w:sz="0" w:space="0" w:color="auto"/>
      </w:divBdr>
    </w:div>
    <w:div w:id="1585185627">
      <w:bodyDiv w:val="1"/>
      <w:marLeft w:val="0"/>
      <w:marRight w:val="0"/>
      <w:marTop w:val="0"/>
      <w:marBottom w:val="0"/>
      <w:divBdr>
        <w:top w:val="none" w:sz="0" w:space="0" w:color="auto"/>
        <w:left w:val="none" w:sz="0" w:space="0" w:color="auto"/>
        <w:bottom w:val="none" w:sz="0" w:space="0" w:color="auto"/>
        <w:right w:val="none" w:sz="0" w:space="0" w:color="auto"/>
      </w:divBdr>
    </w:div>
    <w:div w:id="1624462678">
      <w:bodyDiv w:val="1"/>
      <w:marLeft w:val="0"/>
      <w:marRight w:val="0"/>
      <w:marTop w:val="0"/>
      <w:marBottom w:val="0"/>
      <w:divBdr>
        <w:top w:val="none" w:sz="0" w:space="0" w:color="auto"/>
        <w:left w:val="none" w:sz="0" w:space="0" w:color="auto"/>
        <w:bottom w:val="none" w:sz="0" w:space="0" w:color="auto"/>
        <w:right w:val="none" w:sz="0" w:space="0" w:color="auto"/>
      </w:divBdr>
    </w:div>
    <w:div w:id="1684473832">
      <w:bodyDiv w:val="1"/>
      <w:marLeft w:val="0"/>
      <w:marRight w:val="0"/>
      <w:marTop w:val="0"/>
      <w:marBottom w:val="0"/>
      <w:divBdr>
        <w:top w:val="none" w:sz="0" w:space="0" w:color="auto"/>
        <w:left w:val="none" w:sz="0" w:space="0" w:color="auto"/>
        <w:bottom w:val="none" w:sz="0" w:space="0" w:color="auto"/>
        <w:right w:val="none" w:sz="0" w:space="0" w:color="auto"/>
      </w:divBdr>
    </w:div>
    <w:div w:id="1717923292">
      <w:bodyDiv w:val="1"/>
      <w:marLeft w:val="0"/>
      <w:marRight w:val="0"/>
      <w:marTop w:val="0"/>
      <w:marBottom w:val="0"/>
      <w:divBdr>
        <w:top w:val="none" w:sz="0" w:space="0" w:color="auto"/>
        <w:left w:val="none" w:sz="0" w:space="0" w:color="auto"/>
        <w:bottom w:val="none" w:sz="0" w:space="0" w:color="auto"/>
        <w:right w:val="none" w:sz="0" w:space="0" w:color="auto"/>
      </w:divBdr>
    </w:div>
    <w:div w:id="1749227168">
      <w:bodyDiv w:val="1"/>
      <w:marLeft w:val="0"/>
      <w:marRight w:val="0"/>
      <w:marTop w:val="0"/>
      <w:marBottom w:val="0"/>
      <w:divBdr>
        <w:top w:val="none" w:sz="0" w:space="0" w:color="auto"/>
        <w:left w:val="none" w:sz="0" w:space="0" w:color="auto"/>
        <w:bottom w:val="none" w:sz="0" w:space="0" w:color="auto"/>
        <w:right w:val="none" w:sz="0" w:space="0" w:color="auto"/>
      </w:divBdr>
    </w:div>
    <w:div w:id="1757510122">
      <w:bodyDiv w:val="1"/>
      <w:marLeft w:val="0"/>
      <w:marRight w:val="0"/>
      <w:marTop w:val="0"/>
      <w:marBottom w:val="0"/>
      <w:divBdr>
        <w:top w:val="none" w:sz="0" w:space="0" w:color="auto"/>
        <w:left w:val="none" w:sz="0" w:space="0" w:color="auto"/>
        <w:bottom w:val="none" w:sz="0" w:space="0" w:color="auto"/>
        <w:right w:val="none" w:sz="0" w:space="0" w:color="auto"/>
      </w:divBdr>
      <w:divsChild>
        <w:div w:id="1724862670">
          <w:marLeft w:val="0"/>
          <w:marRight w:val="0"/>
          <w:marTop w:val="0"/>
          <w:marBottom w:val="0"/>
          <w:divBdr>
            <w:top w:val="none" w:sz="0" w:space="0" w:color="auto"/>
            <w:left w:val="none" w:sz="0" w:space="0" w:color="auto"/>
            <w:bottom w:val="none" w:sz="0" w:space="0" w:color="auto"/>
            <w:right w:val="none" w:sz="0" w:space="0" w:color="auto"/>
          </w:divBdr>
        </w:div>
        <w:div w:id="1169901956">
          <w:marLeft w:val="0"/>
          <w:marRight w:val="0"/>
          <w:marTop w:val="0"/>
          <w:marBottom w:val="0"/>
          <w:divBdr>
            <w:top w:val="none" w:sz="0" w:space="0" w:color="auto"/>
            <w:left w:val="none" w:sz="0" w:space="0" w:color="auto"/>
            <w:bottom w:val="none" w:sz="0" w:space="0" w:color="auto"/>
            <w:right w:val="none" w:sz="0" w:space="0" w:color="auto"/>
          </w:divBdr>
          <w:divsChild>
            <w:div w:id="683212838">
              <w:marLeft w:val="0"/>
              <w:marRight w:val="0"/>
              <w:marTop w:val="0"/>
              <w:marBottom w:val="0"/>
              <w:divBdr>
                <w:top w:val="none" w:sz="0" w:space="0" w:color="auto"/>
                <w:left w:val="none" w:sz="0" w:space="0" w:color="auto"/>
                <w:bottom w:val="none" w:sz="0" w:space="0" w:color="auto"/>
                <w:right w:val="none" w:sz="0" w:space="0" w:color="auto"/>
              </w:divBdr>
              <w:divsChild>
                <w:div w:id="210510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236540">
      <w:bodyDiv w:val="1"/>
      <w:marLeft w:val="0"/>
      <w:marRight w:val="0"/>
      <w:marTop w:val="0"/>
      <w:marBottom w:val="0"/>
      <w:divBdr>
        <w:top w:val="none" w:sz="0" w:space="0" w:color="auto"/>
        <w:left w:val="none" w:sz="0" w:space="0" w:color="auto"/>
        <w:bottom w:val="none" w:sz="0" w:space="0" w:color="auto"/>
        <w:right w:val="none" w:sz="0" w:space="0" w:color="auto"/>
      </w:divBdr>
    </w:div>
    <w:div w:id="2048791125">
      <w:bodyDiv w:val="1"/>
      <w:marLeft w:val="0"/>
      <w:marRight w:val="0"/>
      <w:marTop w:val="0"/>
      <w:marBottom w:val="0"/>
      <w:divBdr>
        <w:top w:val="none" w:sz="0" w:space="0" w:color="auto"/>
        <w:left w:val="none" w:sz="0" w:space="0" w:color="auto"/>
        <w:bottom w:val="none" w:sz="0" w:space="0" w:color="auto"/>
        <w:right w:val="none" w:sz="0" w:space="0" w:color="auto"/>
      </w:divBdr>
    </w:div>
    <w:div w:id="2087262807">
      <w:bodyDiv w:val="1"/>
      <w:marLeft w:val="0"/>
      <w:marRight w:val="0"/>
      <w:marTop w:val="0"/>
      <w:marBottom w:val="0"/>
      <w:divBdr>
        <w:top w:val="none" w:sz="0" w:space="0" w:color="auto"/>
        <w:left w:val="none" w:sz="0" w:space="0" w:color="auto"/>
        <w:bottom w:val="none" w:sz="0" w:space="0" w:color="auto"/>
        <w:right w:val="none" w:sz="0" w:space="0" w:color="auto"/>
      </w:divBdr>
    </w:div>
    <w:div w:id="212723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pravo.minjust.ru/"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pravo.minju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ravo.minjust.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arbitr.garant.ru/" TargetMode="External"/><Relationship Id="rId4" Type="http://schemas.openxmlformats.org/officeDocument/2006/relationships/webSettings" Target="webSettings.xml"/><Relationship Id="rId9" Type="http://schemas.openxmlformats.org/officeDocument/2006/relationships/hyperlink" Target="http://pravo.minjus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657</TotalTime>
  <Pages>15</Pages>
  <Words>5266</Words>
  <Characters>30017</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UserHome</dc:creator>
  <cp:keywords/>
  <dc:description/>
  <cp:lastModifiedBy>User</cp:lastModifiedBy>
  <cp:revision>18</cp:revision>
  <cp:lastPrinted>2025-10-01T06:41:00Z</cp:lastPrinted>
  <dcterms:created xsi:type="dcterms:W3CDTF">2025-07-03T12:39:00Z</dcterms:created>
  <dcterms:modified xsi:type="dcterms:W3CDTF">2025-10-01T08:32:00Z</dcterms:modified>
</cp:coreProperties>
</file>